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3731E" w14:textId="58D5ACD4" w:rsidR="00FD5D8E" w:rsidRDefault="005123F3">
      <w:pPr>
        <w:rPr>
          <w:rFonts w:ascii="Arial" w:hAnsi="Arial" w:cs="Arial"/>
          <w:b/>
          <w:sz w:val="28"/>
        </w:rPr>
      </w:pPr>
      <w:bookmarkStart w:id="0" w:name="_GoBack"/>
      <w:bookmarkEnd w:id="0"/>
      <w:r>
        <w:rPr>
          <w:rFonts w:ascii="Arial" w:hAnsi="Arial" w:cs="Arial"/>
          <w:b/>
          <w:sz w:val="28"/>
        </w:rPr>
        <w:t>Protokoll vid</w:t>
      </w:r>
      <w:r w:rsidR="00FD5D8E" w:rsidRPr="00347B61">
        <w:rPr>
          <w:rFonts w:ascii="Arial" w:hAnsi="Arial" w:cs="Arial"/>
          <w:b/>
          <w:sz w:val="28"/>
        </w:rPr>
        <w:t xml:space="preserve"> föreningsstämma i B</w:t>
      </w:r>
      <w:r>
        <w:rPr>
          <w:rFonts w:ascii="Arial" w:hAnsi="Arial" w:cs="Arial"/>
          <w:b/>
          <w:sz w:val="28"/>
        </w:rPr>
        <w:t>ostadsrättsföreningen</w:t>
      </w:r>
      <w:r w:rsidR="00FD5D8E" w:rsidRPr="00347B61">
        <w:rPr>
          <w:rFonts w:ascii="Arial" w:hAnsi="Arial" w:cs="Arial"/>
          <w:b/>
          <w:sz w:val="28"/>
        </w:rPr>
        <w:t xml:space="preserve"> Hornblåsaren 5</w:t>
      </w:r>
    </w:p>
    <w:p w14:paraId="7534110C" w14:textId="77777777" w:rsidR="00D32A2D" w:rsidRPr="0079493C" w:rsidRDefault="00D32A2D">
      <w:pPr>
        <w:rPr>
          <w:rFonts w:ascii="Arial" w:hAnsi="Arial" w:cs="Arial"/>
          <w:b/>
          <w:sz w:val="24"/>
          <w:szCs w:val="24"/>
        </w:rPr>
      </w:pPr>
    </w:p>
    <w:p w14:paraId="697F00AD" w14:textId="77777777" w:rsidR="00FD5D8E" w:rsidRPr="0079493C" w:rsidRDefault="0079493C">
      <w:pPr>
        <w:rPr>
          <w:rFonts w:ascii="Arial" w:hAnsi="Arial" w:cs="Arial"/>
          <w:sz w:val="24"/>
          <w:szCs w:val="24"/>
        </w:rPr>
      </w:pPr>
      <w:r w:rsidRPr="0079493C">
        <w:rPr>
          <w:rFonts w:ascii="Arial" w:hAnsi="Arial" w:cs="Arial"/>
          <w:sz w:val="24"/>
          <w:szCs w:val="24"/>
        </w:rPr>
        <w:t>Datum och t</w:t>
      </w:r>
      <w:r w:rsidR="00DD2229" w:rsidRPr="0079493C">
        <w:rPr>
          <w:rFonts w:ascii="Arial" w:hAnsi="Arial" w:cs="Arial"/>
          <w:sz w:val="24"/>
          <w:szCs w:val="24"/>
        </w:rPr>
        <w:t>id :</w:t>
      </w:r>
      <w:r w:rsidR="00DD2229" w:rsidRPr="0079493C">
        <w:rPr>
          <w:rFonts w:ascii="Arial" w:hAnsi="Arial" w:cs="Arial"/>
          <w:sz w:val="24"/>
          <w:szCs w:val="24"/>
        </w:rPr>
        <w:tab/>
        <w:t>Tisdag den 19 maj 2015</w:t>
      </w:r>
      <w:r w:rsidR="00FD5D8E" w:rsidRPr="0079493C">
        <w:rPr>
          <w:rFonts w:ascii="Arial" w:hAnsi="Arial" w:cs="Arial"/>
          <w:sz w:val="24"/>
          <w:szCs w:val="24"/>
        </w:rPr>
        <w:t xml:space="preserve"> kl 19.00</w:t>
      </w:r>
    </w:p>
    <w:p w14:paraId="4849EED9" w14:textId="77777777" w:rsidR="00FD5D8E" w:rsidRPr="0079493C" w:rsidRDefault="00DD2229" w:rsidP="0079493C">
      <w:pPr>
        <w:rPr>
          <w:rFonts w:ascii="Arial" w:hAnsi="Arial" w:cs="Arial"/>
          <w:sz w:val="24"/>
          <w:szCs w:val="24"/>
        </w:rPr>
      </w:pPr>
      <w:r w:rsidRPr="0079493C">
        <w:rPr>
          <w:rFonts w:ascii="Arial" w:hAnsi="Arial" w:cs="Arial"/>
          <w:sz w:val="24"/>
          <w:szCs w:val="24"/>
        </w:rPr>
        <w:t>Plats:</w:t>
      </w:r>
      <w:r w:rsidR="0079493C" w:rsidRPr="0079493C">
        <w:rPr>
          <w:rFonts w:ascii="Arial" w:hAnsi="Arial" w:cs="Arial"/>
          <w:sz w:val="24"/>
          <w:szCs w:val="24"/>
        </w:rPr>
        <w:tab/>
      </w:r>
      <w:r w:rsidRPr="0079493C">
        <w:rPr>
          <w:rFonts w:ascii="Arial" w:hAnsi="Arial" w:cs="Arial"/>
          <w:sz w:val="24"/>
          <w:szCs w:val="24"/>
        </w:rPr>
        <w:tab/>
        <w:t>Oscarsrummet, Oscars Församling, Fredrikshovsgatan 8</w:t>
      </w:r>
    </w:p>
    <w:p w14:paraId="575CDA4A"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Öppnande</w:t>
      </w:r>
    </w:p>
    <w:p w14:paraId="23ADCE2F" w14:textId="77777777" w:rsidR="006653D4" w:rsidRDefault="006653D4" w:rsidP="006653D4">
      <w:pPr>
        <w:pStyle w:val="ListParagraph"/>
        <w:rPr>
          <w:rFonts w:ascii="Arial" w:hAnsi="Arial" w:cs="Arial"/>
          <w:b/>
          <w:sz w:val="24"/>
          <w:szCs w:val="24"/>
        </w:rPr>
      </w:pPr>
    </w:p>
    <w:p w14:paraId="202F3276" w14:textId="6C835BFA" w:rsidR="0079493C" w:rsidRDefault="003D0DE2" w:rsidP="0079493C">
      <w:pPr>
        <w:pStyle w:val="ListParagraph"/>
        <w:rPr>
          <w:rFonts w:ascii="Arial" w:hAnsi="Arial" w:cs="Arial"/>
          <w:sz w:val="24"/>
          <w:szCs w:val="24"/>
        </w:rPr>
      </w:pPr>
      <w:r>
        <w:rPr>
          <w:rFonts w:ascii="Arial" w:hAnsi="Arial" w:cs="Arial"/>
          <w:sz w:val="24"/>
          <w:szCs w:val="24"/>
        </w:rPr>
        <w:t>Föreningens ordförande</w:t>
      </w:r>
      <w:r w:rsidR="0095445F">
        <w:rPr>
          <w:rFonts w:ascii="Arial" w:hAnsi="Arial" w:cs="Arial"/>
          <w:sz w:val="24"/>
          <w:szCs w:val="24"/>
        </w:rPr>
        <w:t xml:space="preserve"> Jan Agesand öppnade mötet och hälsade</w:t>
      </w:r>
      <w:r w:rsidR="006653D4">
        <w:rPr>
          <w:rFonts w:ascii="Arial" w:hAnsi="Arial" w:cs="Arial"/>
          <w:sz w:val="24"/>
          <w:szCs w:val="24"/>
        </w:rPr>
        <w:t xml:space="preserve"> medlemmar</w:t>
      </w:r>
      <w:r w:rsidR="0095445F">
        <w:rPr>
          <w:rFonts w:ascii="Arial" w:hAnsi="Arial" w:cs="Arial"/>
          <w:sz w:val="24"/>
          <w:szCs w:val="24"/>
        </w:rPr>
        <w:t>na</w:t>
      </w:r>
      <w:r w:rsidR="006653D4">
        <w:rPr>
          <w:rFonts w:ascii="Arial" w:hAnsi="Arial" w:cs="Arial"/>
          <w:sz w:val="24"/>
          <w:szCs w:val="24"/>
        </w:rPr>
        <w:t xml:space="preserve"> välkomna</w:t>
      </w:r>
      <w:r w:rsidR="0095445F">
        <w:rPr>
          <w:rFonts w:ascii="Arial" w:hAnsi="Arial" w:cs="Arial"/>
          <w:sz w:val="24"/>
          <w:szCs w:val="24"/>
        </w:rPr>
        <w:t>.</w:t>
      </w:r>
    </w:p>
    <w:p w14:paraId="5DCB961F" w14:textId="77777777" w:rsidR="006653D4" w:rsidRPr="0079493C" w:rsidRDefault="006653D4" w:rsidP="0079493C">
      <w:pPr>
        <w:pStyle w:val="ListParagraph"/>
        <w:rPr>
          <w:rFonts w:ascii="Arial" w:hAnsi="Arial" w:cs="Arial"/>
          <w:sz w:val="24"/>
          <w:szCs w:val="24"/>
        </w:rPr>
      </w:pPr>
    </w:p>
    <w:p w14:paraId="4DAF89B8" w14:textId="77777777" w:rsidR="0079493C" w:rsidRPr="0079493C" w:rsidRDefault="00FD5D8E" w:rsidP="0079493C">
      <w:pPr>
        <w:pStyle w:val="ListParagraph"/>
        <w:numPr>
          <w:ilvl w:val="0"/>
          <w:numId w:val="1"/>
        </w:numPr>
        <w:rPr>
          <w:rFonts w:ascii="Arial" w:hAnsi="Arial" w:cs="Arial"/>
          <w:b/>
          <w:sz w:val="24"/>
          <w:szCs w:val="24"/>
        </w:rPr>
      </w:pPr>
      <w:r w:rsidRPr="0079493C">
        <w:rPr>
          <w:rFonts w:ascii="Arial" w:hAnsi="Arial" w:cs="Arial"/>
          <w:b/>
          <w:sz w:val="24"/>
          <w:szCs w:val="24"/>
        </w:rPr>
        <w:t>Godkännande av dagordningen</w:t>
      </w:r>
    </w:p>
    <w:p w14:paraId="79171638" w14:textId="77777777" w:rsidR="006653D4" w:rsidRDefault="006653D4" w:rsidP="0079493C">
      <w:pPr>
        <w:pStyle w:val="ListParagraph"/>
        <w:rPr>
          <w:rFonts w:ascii="Arial" w:hAnsi="Arial" w:cs="Arial"/>
          <w:sz w:val="24"/>
          <w:szCs w:val="24"/>
        </w:rPr>
      </w:pPr>
    </w:p>
    <w:p w14:paraId="6243422A" w14:textId="5B8FBA56" w:rsidR="0079493C" w:rsidRDefault="0095445F" w:rsidP="0079493C">
      <w:pPr>
        <w:pStyle w:val="ListParagraph"/>
        <w:rPr>
          <w:rFonts w:ascii="Arial" w:hAnsi="Arial" w:cs="Arial"/>
          <w:sz w:val="24"/>
          <w:szCs w:val="24"/>
        </w:rPr>
      </w:pPr>
      <w:r>
        <w:rPr>
          <w:rFonts w:ascii="Arial" w:hAnsi="Arial" w:cs="Arial"/>
          <w:sz w:val="24"/>
          <w:szCs w:val="24"/>
        </w:rPr>
        <w:t>Stämman godkände den föreslagna</w:t>
      </w:r>
      <w:r w:rsidR="006653D4" w:rsidRPr="006653D4">
        <w:rPr>
          <w:rFonts w:ascii="Arial" w:hAnsi="Arial" w:cs="Arial"/>
          <w:sz w:val="24"/>
          <w:szCs w:val="24"/>
        </w:rPr>
        <w:t xml:space="preserve"> dagordningen</w:t>
      </w:r>
      <w:r>
        <w:rPr>
          <w:rFonts w:ascii="Arial" w:hAnsi="Arial" w:cs="Arial"/>
          <w:sz w:val="24"/>
          <w:szCs w:val="24"/>
        </w:rPr>
        <w:t>.</w:t>
      </w:r>
    </w:p>
    <w:p w14:paraId="05BC4B9F" w14:textId="77777777" w:rsidR="006653D4" w:rsidRPr="006653D4" w:rsidRDefault="006653D4" w:rsidP="0079493C">
      <w:pPr>
        <w:pStyle w:val="ListParagraph"/>
        <w:rPr>
          <w:rFonts w:ascii="Arial" w:hAnsi="Arial" w:cs="Arial"/>
          <w:sz w:val="24"/>
          <w:szCs w:val="24"/>
        </w:rPr>
      </w:pPr>
    </w:p>
    <w:p w14:paraId="494E3BCB" w14:textId="77777777" w:rsidR="0079493C" w:rsidRDefault="00FD5D8E" w:rsidP="0079493C">
      <w:pPr>
        <w:pStyle w:val="ListParagraph"/>
        <w:numPr>
          <w:ilvl w:val="0"/>
          <w:numId w:val="1"/>
        </w:numPr>
        <w:rPr>
          <w:rFonts w:ascii="Arial" w:hAnsi="Arial" w:cs="Arial"/>
          <w:b/>
          <w:sz w:val="24"/>
          <w:szCs w:val="24"/>
        </w:rPr>
      </w:pPr>
      <w:r w:rsidRPr="0079493C">
        <w:rPr>
          <w:rFonts w:ascii="Arial" w:hAnsi="Arial" w:cs="Arial"/>
          <w:b/>
          <w:sz w:val="24"/>
          <w:szCs w:val="24"/>
        </w:rPr>
        <w:t>Val av ordförande vid stämman</w:t>
      </w:r>
    </w:p>
    <w:p w14:paraId="5958C239" w14:textId="290BB5EB" w:rsidR="00EE56B2" w:rsidRPr="006653D4" w:rsidRDefault="006653D4" w:rsidP="00CA1B21">
      <w:pPr>
        <w:ind w:firstLine="720"/>
        <w:rPr>
          <w:rFonts w:ascii="Arial" w:hAnsi="Arial" w:cs="Arial"/>
          <w:sz w:val="24"/>
          <w:szCs w:val="24"/>
        </w:rPr>
      </w:pPr>
      <w:r w:rsidRPr="006653D4">
        <w:rPr>
          <w:rFonts w:ascii="Arial" w:hAnsi="Arial" w:cs="Arial"/>
          <w:sz w:val="24"/>
          <w:szCs w:val="24"/>
        </w:rPr>
        <w:t xml:space="preserve">Jan Agesand </w:t>
      </w:r>
      <w:r w:rsidR="00CA1B21">
        <w:rPr>
          <w:rFonts w:ascii="Arial" w:hAnsi="Arial" w:cs="Arial"/>
          <w:sz w:val="24"/>
          <w:szCs w:val="24"/>
        </w:rPr>
        <w:t xml:space="preserve">valdes att leda dagens </w:t>
      </w:r>
      <w:r w:rsidR="0095445F">
        <w:rPr>
          <w:rFonts w:ascii="Arial" w:hAnsi="Arial" w:cs="Arial"/>
          <w:sz w:val="24"/>
          <w:szCs w:val="24"/>
        </w:rPr>
        <w:t>möte</w:t>
      </w:r>
      <w:r w:rsidRPr="006653D4">
        <w:rPr>
          <w:rFonts w:ascii="Arial" w:hAnsi="Arial" w:cs="Arial"/>
          <w:sz w:val="24"/>
          <w:szCs w:val="24"/>
        </w:rPr>
        <w:t>.</w:t>
      </w:r>
    </w:p>
    <w:p w14:paraId="3D1FD8A1"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Val av protokollförare</w:t>
      </w:r>
    </w:p>
    <w:p w14:paraId="09C65CC0" w14:textId="07115CBC" w:rsidR="0079493C" w:rsidRPr="006653D4" w:rsidRDefault="00CA1B21" w:rsidP="006653D4">
      <w:pPr>
        <w:ind w:left="720"/>
        <w:rPr>
          <w:rFonts w:ascii="Arial" w:hAnsi="Arial" w:cs="Arial"/>
          <w:sz w:val="24"/>
          <w:szCs w:val="24"/>
        </w:rPr>
      </w:pPr>
      <w:r>
        <w:rPr>
          <w:rFonts w:ascii="Arial" w:hAnsi="Arial" w:cs="Arial"/>
          <w:sz w:val="24"/>
          <w:szCs w:val="24"/>
        </w:rPr>
        <w:t xml:space="preserve">Tove Mogren </w:t>
      </w:r>
      <w:r w:rsidR="0095445F">
        <w:rPr>
          <w:rFonts w:ascii="Arial" w:hAnsi="Arial" w:cs="Arial"/>
          <w:sz w:val="24"/>
          <w:szCs w:val="24"/>
        </w:rPr>
        <w:t>valdes att föra dagens protokoll</w:t>
      </w:r>
    </w:p>
    <w:p w14:paraId="19E0F770"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Val av två justeringsmän tillika rösträknare</w:t>
      </w:r>
    </w:p>
    <w:p w14:paraId="66813450" w14:textId="3CDA9434" w:rsidR="0079493C" w:rsidRPr="0095445F" w:rsidRDefault="0095445F" w:rsidP="006653D4">
      <w:pPr>
        <w:ind w:left="720"/>
        <w:rPr>
          <w:rFonts w:ascii="Arial" w:hAnsi="Arial" w:cs="Arial"/>
          <w:sz w:val="24"/>
          <w:szCs w:val="24"/>
        </w:rPr>
      </w:pPr>
      <w:r w:rsidRPr="0095445F">
        <w:rPr>
          <w:rFonts w:ascii="Arial" w:hAnsi="Arial" w:cs="Arial"/>
          <w:sz w:val="24"/>
          <w:szCs w:val="24"/>
        </w:rPr>
        <w:t>Lars Holm</w:t>
      </w:r>
      <w:r>
        <w:rPr>
          <w:rFonts w:ascii="Arial" w:hAnsi="Arial" w:cs="Arial"/>
          <w:sz w:val="24"/>
          <w:szCs w:val="24"/>
        </w:rPr>
        <w:t xml:space="preserve"> och</w:t>
      </w:r>
      <w:r w:rsidRPr="0095445F">
        <w:rPr>
          <w:rFonts w:ascii="Arial" w:hAnsi="Arial" w:cs="Arial"/>
          <w:sz w:val="24"/>
          <w:szCs w:val="24"/>
        </w:rPr>
        <w:t xml:space="preserve"> Elisabeth Haglund utsågs till justeringsmän tillika rösträknare</w:t>
      </w:r>
    </w:p>
    <w:p w14:paraId="05C0DCD9"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Fastställande av röstlängd</w:t>
      </w:r>
    </w:p>
    <w:p w14:paraId="52E52701" w14:textId="287457F3" w:rsidR="0079493C" w:rsidRPr="006653D4" w:rsidRDefault="00CA1B21" w:rsidP="006653D4">
      <w:pPr>
        <w:ind w:left="720"/>
        <w:rPr>
          <w:rFonts w:ascii="Arial" w:hAnsi="Arial" w:cs="Arial"/>
          <w:sz w:val="24"/>
          <w:szCs w:val="24"/>
        </w:rPr>
      </w:pPr>
      <w:r>
        <w:rPr>
          <w:rFonts w:ascii="Arial" w:hAnsi="Arial" w:cs="Arial"/>
          <w:sz w:val="24"/>
          <w:szCs w:val="24"/>
        </w:rPr>
        <w:t>Röstlän</w:t>
      </w:r>
      <w:r w:rsidR="0095445F">
        <w:rPr>
          <w:rFonts w:ascii="Arial" w:hAnsi="Arial" w:cs="Arial"/>
          <w:sz w:val="24"/>
          <w:szCs w:val="24"/>
        </w:rPr>
        <w:t>gden fastställdes</w:t>
      </w:r>
      <w:r>
        <w:rPr>
          <w:rFonts w:ascii="Arial" w:hAnsi="Arial" w:cs="Arial"/>
          <w:sz w:val="24"/>
          <w:szCs w:val="24"/>
        </w:rPr>
        <w:t xml:space="preserve"> enligt bilaga</w:t>
      </w:r>
      <w:r w:rsidR="0095445F">
        <w:rPr>
          <w:rFonts w:ascii="Arial" w:hAnsi="Arial" w:cs="Arial"/>
          <w:sz w:val="24"/>
          <w:szCs w:val="24"/>
        </w:rPr>
        <w:t xml:space="preserve"> 1</w:t>
      </w:r>
    </w:p>
    <w:p w14:paraId="3C1637B7"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Fråga om stämman blivit stadgeenligt utlyst</w:t>
      </w:r>
    </w:p>
    <w:p w14:paraId="3B6445F7" w14:textId="07971980" w:rsidR="0079493C" w:rsidRPr="006653D4" w:rsidRDefault="0095445F" w:rsidP="006653D4">
      <w:pPr>
        <w:ind w:left="720"/>
        <w:rPr>
          <w:rFonts w:ascii="Arial" w:hAnsi="Arial" w:cs="Arial"/>
          <w:sz w:val="24"/>
          <w:szCs w:val="24"/>
        </w:rPr>
      </w:pPr>
      <w:r>
        <w:rPr>
          <w:rFonts w:ascii="Arial" w:hAnsi="Arial" w:cs="Arial"/>
          <w:sz w:val="24"/>
          <w:szCs w:val="24"/>
        </w:rPr>
        <w:t>Ordföranden redogjorde för vidtagna</w:t>
      </w:r>
      <w:r w:rsidR="00A96F47">
        <w:rPr>
          <w:rFonts w:ascii="Arial" w:hAnsi="Arial" w:cs="Arial"/>
          <w:sz w:val="24"/>
          <w:szCs w:val="24"/>
        </w:rPr>
        <w:t xml:space="preserve"> kallelseåtgärder, varefter stämman </w:t>
      </w:r>
      <w:r w:rsidR="00AD1CBC">
        <w:rPr>
          <w:rFonts w:ascii="Arial" w:hAnsi="Arial" w:cs="Arial"/>
          <w:sz w:val="24"/>
          <w:szCs w:val="24"/>
        </w:rPr>
        <w:t>förklar</w:t>
      </w:r>
      <w:r w:rsidR="00A96F47">
        <w:rPr>
          <w:rFonts w:ascii="Arial" w:hAnsi="Arial" w:cs="Arial"/>
          <w:sz w:val="24"/>
          <w:szCs w:val="24"/>
        </w:rPr>
        <w:t>ades ha blivit stadgeenligt utlysta</w:t>
      </w:r>
    </w:p>
    <w:p w14:paraId="10DCF072"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Föredragning av årsredovisningen</w:t>
      </w:r>
    </w:p>
    <w:p w14:paraId="0701057B" w14:textId="26C21C39" w:rsidR="0079493C" w:rsidRPr="006653D4" w:rsidRDefault="003D0DE2" w:rsidP="006653D4">
      <w:pPr>
        <w:ind w:left="720"/>
        <w:rPr>
          <w:rFonts w:ascii="Arial" w:hAnsi="Arial" w:cs="Arial"/>
          <w:sz w:val="24"/>
          <w:szCs w:val="24"/>
        </w:rPr>
      </w:pPr>
      <w:r>
        <w:rPr>
          <w:rFonts w:ascii="Arial" w:hAnsi="Arial" w:cs="Arial"/>
          <w:sz w:val="24"/>
          <w:szCs w:val="24"/>
        </w:rPr>
        <w:t>Å</w:t>
      </w:r>
      <w:r w:rsidR="006653D4" w:rsidRPr="006653D4">
        <w:rPr>
          <w:rFonts w:ascii="Arial" w:hAnsi="Arial" w:cs="Arial"/>
          <w:sz w:val="24"/>
          <w:szCs w:val="24"/>
        </w:rPr>
        <w:t>rsredovisningen</w:t>
      </w:r>
      <w:r w:rsidR="00AD1CBC">
        <w:rPr>
          <w:rFonts w:ascii="Arial" w:hAnsi="Arial" w:cs="Arial"/>
          <w:sz w:val="24"/>
          <w:szCs w:val="24"/>
        </w:rPr>
        <w:t xml:space="preserve"> för 2014</w:t>
      </w:r>
      <w:r>
        <w:rPr>
          <w:rFonts w:ascii="Arial" w:hAnsi="Arial" w:cs="Arial"/>
          <w:sz w:val="24"/>
          <w:szCs w:val="24"/>
        </w:rPr>
        <w:t xml:space="preserve"> föredrogs, se b</w:t>
      </w:r>
      <w:r w:rsidR="00AD1CBC">
        <w:rPr>
          <w:rFonts w:ascii="Arial" w:hAnsi="Arial" w:cs="Arial"/>
          <w:sz w:val="24"/>
          <w:szCs w:val="24"/>
        </w:rPr>
        <w:t>ilaga 2. Antecknades att å</w:t>
      </w:r>
      <w:r w:rsidR="00A96F47">
        <w:rPr>
          <w:rFonts w:ascii="Arial" w:hAnsi="Arial" w:cs="Arial"/>
          <w:sz w:val="24"/>
          <w:szCs w:val="24"/>
        </w:rPr>
        <w:t>rsredovisning skickats ut till medlemmar</w:t>
      </w:r>
      <w:r w:rsidR="00AD1CBC">
        <w:rPr>
          <w:rFonts w:ascii="Arial" w:hAnsi="Arial" w:cs="Arial"/>
          <w:sz w:val="24"/>
          <w:szCs w:val="24"/>
        </w:rPr>
        <w:t>na</w:t>
      </w:r>
      <w:r w:rsidR="00A96F47">
        <w:rPr>
          <w:rFonts w:ascii="Arial" w:hAnsi="Arial" w:cs="Arial"/>
          <w:sz w:val="24"/>
          <w:szCs w:val="24"/>
        </w:rPr>
        <w:t xml:space="preserve"> inför mötet. Peter Hamilton redogjorde kort för vissa poster i årsredovisningen. </w:t>
      </w:r>
      <w:r>
        <w:rPr>
          <w:rFonts w:ascii="Arial" w:hAnsi="Arial" w:cs="Arial"/>
          <w:sz w:val="24"/>
          <w:szCs w:val="24"/>
        </w:rPr>
        <w:t>Önskemål kom från medlemmar att s</w:t>
      </w:r>
      <w:r w:rsidR="00A50661">
        <w:rPr>
          <w:rFonts w:ascii="Arial" w:hAnsi="Arial" w:cs="Arial"/>
          <w:sz w:val="24"/>
          <w:szCs w:val="24"/>
        </w:rPr>
        <w:t xml:space="preserve">pecifikation/resultatanalys </w:t>
      </w:r>
      <w:r>
        <w:rPr>
          <w:rFonts w:ascii="Arial" w:hAnsi="Arial" w:cs="Arial"/>
          <w:sz w:val="24"/>
          <w:szCs w:val="24"/>
        </w:rPr>
        <w:t xml:space="preserve">skickas ut </w:t>
      </w:r>
      <w:r w:rsidR="005123F3">
        <w:rPr>
          <w:rFonts w:ascii="Arial" w:hAnsi="Arial" w:cs="Arial"/>
          <w:sz w:val="24"/>
          <w:szCs w:val="24"/>
        </w:rPr>
        <w:t>till medlemmarna</w:t>
      </w:r>
      <w:r>
        <w:rPr>
          <w:rFonts w:ascii="Arial" w:hAnsi="Arial" w:cs="Arial"/>
          <w:sz w:val="24"/>
          <w:szCs w:val="24"/>
        </w:rPr>
        <w:t xml:space="preserve"> tillsammans med protokollet</w:t>
      </w:r>
      <w:r w:rsidR="005123F3">
        <w:rPr>
          <w:rFonts w:ascii="Arial" w:hAnsi="Arial" w:cs="Arial"/>
          <w:sz w:val="24"/>
          <w:szCs w:val="24"/>
        </w:rPr>
        <w:t xml:space="preserve"> för stämman</w:t>
      </w:r>
    </w:p>
    <w:p w14:paraId="4D3BFEC6"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Föredragning av revisorns berättelse</w:t>
      </w:r>
    </w:p>
    <w:p w14:paraId="11A9C986" w14:textId="7AD45FD7" w:rsidR="0079493C" w:rsidRDefault="003D0DE2" w:rsidP="006653D4">
      <w:pPr>
        <w:ind w:left="720"/>
        <w:rPr>
          <w:rFonts w:ascii="Arial" w:hAnsi="Arial" w:cs="Arial"/>
          <w:sz w:val="24"/>
          <w:szCs w:val="24"/>
        </w:rPr>
      </w:pPr>
      <w:r>
        <w:rPr>
          <w:rFonts w:ascii="Arial" w:hAnsi="Arial" w:cs="Arial"/>
          <w:sz w:val="24"/>
          <w:szCs w:val="24"/>
        </w:rPr>
        <w:t>Max Gordon föredrog</w:t>
      </w:r>
      <w:r w:rsidR="006653D4" w:rsidRPr="006653D4">
        <w:rPr>
          <w:rFonts w:ascii="Arial" w:hAnsi="Arial" w:cs="Arial"/>
          <w:sz w:val="24"/>
          <w:szCs w:val="24"/>
        </w:rPr>
        <w:t xml:space="preserve"> revisor</w:t>
      </w:r>
      <w:r w:rsidR="00A96F47">
        <w:rPr>
          <w:rFonts w:ascii="Arial" w:hAnsi="Arial" w:cs="Arial"/>
          <w:sz w:val="24"/>
          <w:szCs w:val="24"/>
        </w:rPr>
        <w:t>er</w:t>
      </w:r>
      <w:r w:rsidR="006653D4" w:rsidRPr="006653D4">
        <w:rPr>
          <w:rFonts w:ascii="Arial" w:hAnsi="Arial" w:cs="Arial"/>
          <w:sz w:val="24"/>
          <w:szCs w:val="24"/>
        </w:rPr>
        <w:t>n</w:t>
      </w:r>
      <w:r w:rsidR="00A96F47">
        <w:rPr>
          <w:rFonts w:ascii="Arial" w:hAnsi="Arial" w:cs="Arial"/>
          <w:sz w:val="24"/>
          <w:szCs w:val="24"/>
        </w:rPr>
        <w:t>a</w:t>
      </w:r>
      <w:r w:rsidR="006653D4" w:rsidRPr="006653D4">
        <w:rPr>
          <w:rFonts w:ascii="Arial" w:hAnsi="Arial" w:cs="Arial"/>
          <w:sz w:val="24"/>
          <w:szCs w:val="24"/>
        </w:rPr>
        <w:t>s berättelse</w:t>
      </w:r>
      <w:r>
        <w:rPr>
          <w:rFonts w:ascii="Arial" w:hAnsi="Arial" w:cs="Arial"/>
          <w:sz w:val="24"/>
          <w:szCs w:val="24"/>
        </w:rPr>
        <w:t xml:space="preserve">, </w:t>
      </w:r>
      <w:r w:rsidR="0066476B">
        <w:rPr>
          <w:rFonts w:ascii="Arial" w:hAnsi="Arial" w:cs="Arial"/>
          <w:sz w:val="24"/>
          <w:szCs w:val="24"/>
        </w:rPr>
        <w:t>se</w:t>
      </w:r>
      <w:r>
        <w:rPr>
          <w:rFonts w:ascii="Arial" w:hAnsi="Arial" w:cs="Arial"/>
          <w:sz w:val="24"/>
          <w:szCs w:val="24"/>
        </w:rPr>
        <w:t xml:space="preserve"> bilaga</w:t>
      </w:r>
      <w:r w:rsidR="00A96F47">
        <w:rPr>
          <w:rFonts w:ascii="Arial" w:hAnsi="Arial" w:cs="Arial"/>
          <w:sz w:val="24"/>
          <w:szCs w:val="24"/>
        </w:rPr>
        <w:t xml:space="preserve"> 3</w:t>
      </w:r>
    </w:p>
    <w:p w14:paraId="564288A3" w14:textId="77777777" w:rsidR="005123F3" w:rsidRPr="006653D4" w:rsidRDefault="005123F3" w:rsidP="006653D4">
      <w:pPr>
        <w:ind w:left="720"/>
        <w:rPr>
          <w:rFonts w:ascii="Arial" w:hAnsi="Arial" w:cs="Arial"/>
          <w:sz w:val="24"/>
          <w:szCs w:val="24"/>
        </w:rPr>
      </w:pPr>
    </w:p>
    <w:p w14:paraId="39A4DA1E"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Beslut om fastställande av resultat- och balansräkning</w:t>
      </w:r>
    </w:p>
    <w:p w14:paraId="045092D5" w14:textId="48B7CF92" w:rsidR="0079493C" w:rsidRPr="00AD1CBC" w:rsidRDefault="003D0DE2" w:rsidP="00AD1CBC">
      <w:pPr>
        <w:ind w:left="720"/>
        <w:rPr>
          <w:rFonts w:ascii="Arial" w:hAnsi="Arial" w:cs="Arial"/>
          <w:sz w:val="24"/>
          <w:szCs w:val="24"/>
        </w:rPr>
      </w:pPr>
      <w:r>
        <w:rPr>
          <w:rFonts w:ascii="Arial" w:hAnsi="Arial" w:cs="Arial"/>
          <w:sz w:val="24"/>
          <w:szCs w:val="24"/>
        </w:rPr>
        <w:t>Mötet</w:t>
      </w:r>
      <w:r w:rsidR="005123F3">
        <w:rPr>
          <w:rFonts w:ascii="Arial" w:hAnsi="Arial" w:cs="Arial"/>
          <w:sz w:val="24"/>
          <w:szCs w:val="24"/>
        </w:rPr>
        <w:t xml:space="preserve"> beslu</w:t>
      </w:r>
      <w:r>
        <w:rPr>
          <w:rFonts w:ascii="Arial" w:hAnsi="Arial" w:cs="Arial"/>
          <w:sz w:val="24"/>
          <w:szCs w:val="24"/>
        </w:rPr>
        <w:t>t</w:t>
      </w:r>
      <w:r w:rsidR="005123F3">
        <w:rPr>
          <w:rFonts w:ascii="Arial" w:hAnsi="Arial" w:cs="Arial"/>
          <w:sz w:val="24"/>
          <w:szCs w:val="24"/>
        </w:rPr>
        <w:t>ade</w:t>
      </w:r>
      <w:r w:rsidR="00AD1CBC" w:rsidRPr="00AD1CBC">
        <w:rPr>
          <w:rFonts w:ascii="Arial" w:hAnsi="Arial" w:cs="Arial"/>
          <w:sz w:val="24"/>
          <w:szCs w:val="24"/>
        </w:rPr>
        <w:t xml:space="preserve"> att fastställa resultat- och balansräkning.</w:t>
      </w:r>
    </w:p>
    <w:p w14:paraId="221DB85E"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Beslut om resultatdisposition</w:t>
      </w:r>
    </w:p>
    <w:p w14:paraId="6936B075" w14:textId="763A6D78" w:rsidR="0079493C" w:rsidRPr="00AD1CBC" w:rsidRDefault="003D0DE2" w:rsidP="00AD1CBC">
      <w:pPr>
        <w:ind w:left="720"/>
        <w:rPr>
          <w:rFonts w:ascii="Arial" w:hAnsi="Arial" w:cs="Arial"/>
          <w:sz w:val="24"/>
          <w:szCs w:val="24"/>
        </w:rPr>
      </w:pPr>
      <w:r>
        <w:rPr>
          <w:rFonts w:ascii="Arial" w:hAnsi="Arial" w:cs="Arial"/>
          <w:sz w:val="24"/>
          <w:szCs w:val="24"/>
        </w:rPr>
        <w:t>Beslöts om resultat</w:t>
      </w:r>
      <w:r w:rsidR="00AD1CBC" w:rsidRPr="00AD1CBC">
        <w:rPr>
          <w:rFonts w:ascii="Arial" w:hAnsi="Arial" w:cs="Arial"/>
          <w:sz w:val="24"/>
          <w:szCs w:val="24"/>
        </w:rPr>
        <w:t>disposition i enighet med styrelsens förslag till årsredovisningen.</w:t>
      </w:r>
    </w:p>
    <w:p w14:paraId="721C6F30" w14:textId="77777777" w:rsidR="00EE56B2" w:rsidRDefault="00FD5D8E" w:rsidP="00EE56B2">
      <w:pPr>
        <w:pStyle w:val="ListParagraph"/>
        <w:numPr>
          <w:ilvl w:val="0"/>
          <w:numId w:val="1"/>
        </w:numPr>
        <w:rPr>
          <w:rFonts w:ascii="Arial" w:hAnsi="Arial" w:cs="Arial"/>
          <w:b/>
          <w:sz w:val="24"/>
          <w:szCs w:val="24"/>
        </w:rPr>
      </w:pPr>
      <w:r w:rsidRPr="0079493C">
        <w:rPr>
          <w:rFonts w:ascii="Arial" w:hAnsi="Arial" w:cs="Arial"/>
          <w:b/>
          <w:sz w:val="24"/>
          <w:szCs w:val="24"/>
        </w:rPr>
        <w:t>Beslut om ansvarsfrihet för styrelsen</w:t>
      </w:r>
    </w:p>
    <w:p w14:paraId="47E279DA" w14:textId="5AA3CCE2" w:rsidR="00EE56B2" w:rsidRPr="00A50661" w:rsidRDefault="003D0DE2" w:rsidP="00A50661">
      <w:pPr>
        <w:ind w:left="720"/>
        <w:rPr>
          <w:rFonts w:ascii="Arial" w:hAnsi="Arial" w:cs="Arial"/>
          <w:sz w:val="24"/>
          <w:szCs w:val="24"/>
        </w:rPr>
      </w:pPr>
      <w:r>
        <w:rPr>
          <w:rFonts w:ascii="Arial" w:hAnsi="Arial" w:cs="Arial"/>
          <w:sz w:val="24"/>
          <w:szCs w:val="24"/>
        </w:rPr>
        <w:t>Mötet besl</w:t>
      </w:r>
      <w:r w:rsidR="005123F3">
        <w:rPr>
          <w:rFonts w:ascii="Arial" w:hAnsi="Arial" w:cs="Arial"/>
          <w:sz w:val="24"/>
          <w:szCs w:val="24"/>
        </w:rPr>
        <w:t>utade</w:t>
      </w:r>
      <w:r w:rsidR="00A50661" w:rsidRPr="00A50661">
        <w:rPr>
          <w:rFonts w:ascii="Arial" w:hAnsi="Arial" w:cs="Arial"/>
          <w:sz w:val="24"/>
          <w:szCs w:val="24"/>
        </w:rPr>
        <w:t xml:space="preserve"> att bevilja styrelsen ansvarsfrihet</w:t>
      </w:r>
    </w:p>
    <w:p w14:paraId="56696BF2"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Beslut om arvoden till styrelseledamöter och revisorer för nästkommande verksamhetsår</w:t>
      </w:r>
    </w:p>
    <w:p w14:paraId="255F1542" w14:textId="7649833D" w:rsidR="00EE56B2" w:rsidRDefault="003D0DE2" w:rsidP="00A50661">
      <w:pPr>
        <w:ind w:left="720"/>
        <w:rPr>
          <w:rFonts w:ascii="Arial" w:hAnsi="Arial" w:cs="Arial"/>
          <w:sz w:val="24"/>
          <w:szCs w:val="24"/>
        </w:rPr>
      </w:pPr>
      <w:r>
        <w:rPr>
          <w:rFonts w:ascii="Arial" w:hAnsi="Arial" w:cs="Arial"/>
          <w:sz w:val="24"/>
          <w:szCs w:val="24"/>
        </w:rPr>
        <w:t xml:space="preserve">Ett arvode till styrelsen föreslogs utgå med upp till två basbelopp (inkl skatt och sociala avgifter) att fördelas internt inom styrelsen. Mötet beslutade i enighet med detta förslag. </w:t>
      </w:r>
    </w:p>
    <w:p w14:paraId="19A1FBE7" w14:textId="7D3CAF72" w:rsidR="003D0DE2" w:rsidRPr="00357BAC" w:rsidRDefault="003D0DE2" w:rsidP="00A50661">
      <w:pPr>
        <w:ind w:left="720"/>
        <w:rPr>
          <w:rFonts w:ascii="Arial" w:hAnsi="Arial" w:cs="Arial"/>
          <w:sz w:val="24"/>
          <w:szCs w:val="24"/>
        </w:rPr>
      </w:pPr>
      <w:r>
        <w:rPr>
          <w:rFonts w:ascii="Arial" w:hAnsi="Arial" w:cs="Arial"/>
          <w:sz w:val="24"/>
          <w:szCs w:val="24"/>
        </w:rPr>
        <w:t>Ersättning till revisorerna föreslogs utgå enligt offert och räkning. Mötet beslutade i enighet med detta förslag.</w:t>
      </w:r>
    </w:p>
    <w:p w14:paraId="4BBF3F7F"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Val av styrelseledamöter och suppleanter</w:t>
      </w:r>
    </w:p>
    <w:p w14:paraId="17EEA7E0" w14:textId="0ED02E9C" w:rsidR="00357BAC" w:rsidRPr="00357BAC" w:rsidRDefault="003D0DE2" w:rsidP="003D0DE2">
      <w:pPr>
        <w:ind w:left="720"/>
        <w:rPr>
          <w:rFonts w:ascii="Arial" w:hAnsi="Arial" w:cs="Arial"/>
          <w:sz w:val="24"/>
          <w:szCs w:val="24"/>
        </w:rPr>
      </w:pPr>
      <w:r>
        <w:rPr>
          <w:rFonts w:ascii="Arial" w:hAnsi="Arial" w:cs="Arial"/>
          <w:sz w:val="24"/>
          <w:szCs w:val="24"/>
        </w:rPr>
        <w:t>Mötet beslutade att, i enighet med valberedningens förslag, för en tid av ett år</w:t>
      </w:r>
      <w:r w:rsidR="0066476B">
        <w:rPr>
          <w:rFonts w:ascii="Arial" w:hAnsi="Arial" w:cs="Arial"/>
          <w:sz w:val="24"/>
          <w:szCs w:val="24"/>
        </w:rPr>
        <w:t>, till ordinarie styrelseledamöter</w:t>
      </w:r>
      <w:r>
        <w:rPr>
          <w:rFonts w:ascii="Arial" w:hAnsi="Arial" w:cs="Arial"/>
          <w:sz w:val="24"/>
          <w:szCs w:val="24"/>
        </w:rPr>
        <w:t xml:space="preserve"> välja: Jan Agesand, Peter Hamilton, Hans De Geer, Margareta Lundström, Erik Sundblad, </w:t>
      </w:r>
      <w:r w:rsidRPr="00357BAC">
        <w:rPr>
          <w:rFonts w:ascii="Arial" w:hAnsi="Arial" w:cs="Arial"/>
          <w:sz w:val="24"/>
          <w:szCs w:val="24"/>
        </w:rPr>
        <w:t>Carl Tobi</w:t>
      </w:r>
      <w:r>
        <w:rPr>
          <w:rFonts w:ascii="Arial" w:hAnsi="Arial" w:cs="Arial"/>
          <w:sz w:val="24"/>
          <w:szCs w:val="24"/>
        </w:rPr>
        <w:t>esson</w:t>
      </w:r>
      <w:r w:rsidRPr="00357BAC">
        <w:rPr>
          <w:rFonts w:ascii="Arial" w:hAnsi="Arial" w:cs="Arial"/>
          <w:sz w:val="24"/>
          <w:szCs w:val="24"/>
        </w:rPr>
        <w:t xml:space="preserve"> och Arne Åkesson</w:t>
      </w:r>
      <w:r w:rsidR="00357BAC" w:rsidRPr="00357BAC">
        <w:rPr>
          <w:rFonts w:ascii="Arial" w:hAnsi="Arial" w:cs="Arial"/>
          <w:sz w:val="24"/>
          <w:szCs w:val="24"/>
        </w:rPr>
        <w:t>.</w:t>
      </w:r>
    </w:p>
    <w:p w14:paraId="5C0C65AC"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Val av revisor och revisorssuppleanter</w:t>
      </w:r>
    </w:p>
    <w:p w14:paraId="62A568ED" w14:textId="129532AC" w:rsidR="00EE56B2" w:rsidRPr="00357BAC" w:rsidRDefault="003D0DE2" w:rsidP="00357BAC">
      <w:pPr>
        <w:ind w:left="720"/>
        <w:rPr>
          <w:rFonts w:ascii="Arial" w:hAnsi="Arial" w:cs="Arial"/>
          <w:sz w:val="24"/>
          <w:szCs w:val="24"/>
        </w:rPr>
      </w:pPr>
      <w:r>
        <w:rPr>
          <w:rFonts w:ascii="Arial" w:hAnsi="Arial" w:cs="Arial"/>
          <w:sz w:val="24"/>
          <w:szCs w:val="24"/>
        </w:rPr>
        <w:t>Mötet beslutade att i enighet med valberedningens förslag, för en mandatperiod om ett år, välja Öhrlings PricewaterhouseCoopers AB som revisorer med revisorn Ingela Andesrsson som ansvarig för revisionen (extern) samt Max Gordon som intern revisor.</w:t>
      </w:r>
      <w:r w:rsidR="00357BAC" w:rsidRPr="00357BAC">
        <w:rPr>
          <w:rFonts w:ascii="Arial" w:hAnsi="Arial" w:cs="Arial"/>
          <w:sz w:val="24"/>
          <w:szCs w:val="24"/>
        </w:rPr>
        <w:t xml:space="preserve"> </w:t>
      </w:r>
    </w:p>
    <w:p w14:paraId="7EB73D16"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Val av valberedning</w:t>
      </w:r>
    </w:p>
    <w:p w14:paraId="56AF71E6" w14:textId="3B915847" w:rsidR="00EE56B2" w:rsidRPr="00357BAC" w:rsidRDefault="003D0DE2" w:rsidP="00357BAC">
      <w:pPr>
        <w:ind w:left="720"/>
        <w:rPr>
          <w:rFonts w:ascii="Arial" w:hAnsi="Arial" w:cs="Arial"/>
          <w:sz w:val="24"/>
          <w:szCs w:val="24"/>
        </w:rPr>
      </w:pPr>
      <w:r>
        <w:rPr>
          <w:rFonts w:ascii="Arial" w:hAnsi="Arial" w:cs="Arial"/>
          <w:sz w:val="24"/>
          <w:szCs w:val="24"/>
        </w:rPr>
        <w:t>Mötet beslutade att till medlemmar av valberedningen utse</w:t>
      </w:r>
      <w:r w:rsidR="00357BAC" w:rsidRPr="00357BAC">
        <w:rPr>
          <w:rFonts w:ascii="Arial" w:hAnsi="Arial" w:cs="Arial"/>
          <w:sz w:val="24"/>
          <w:szCs w:val="24"/>
        </w:rPr>
        <w:t xml:space="preserve"> Claes Johnsson och Johan DeGeer</w:t>
      </w:r>
    </w:p>
    <w:p w14:paraId="23B1569A"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Stadgeändring se bilaga</w:t>
      </w:r>
    </w:p>
    <w:p w14:paraId="68A04634" w14:textId="15DFCB79" w:rsidR="001B35A6" w:rsidRPr="001B35A6" w:rsidRDefault="005127AB" w:rsidP="005123F3">
      <w:pPr>
        <w:ind w:left="720"/>
        <w:rPr>
          <w:rFonts w:ascii="Arial" w:hAnsi="Arial" w:cs="Arial"/>
          <w:sz w:val="24"/>
          <w:szCs w:val="24"/>
        </w:rPr>
      </w:pPr>
      <w:r>
        <w:rPr>
          <w:rFonts w:ascii="Arial" w:hAnsi="Arial" w:cs="Arial"/>
          <w:sz w:val="24"/>
          <w:szCs w:val="24"/>
        </w:rPr>
        <w:t xml:space="preserve">Liksom vid föregående års föreningsstämma beslutade mötet, med kvalificerad majoritet, </w:t>
      </w:r>
      <w:r w:rsidR="00357BAC" w:rsidRPr="001B35A6">
        <w:rPr>
          <w:rFonts w:ascii="Arial" w:hAnsi="Arial" w:cs="Arial"/>
          <w:sz w:val="24"/>
          <w:szCs w:val="24"/>
        </w:rPr>
        <w:t xml:space="preserve">att </w:t>
      </w:r>
      <w:r w:rsidR="0066476B">
        <w:rPr>
          <w:rFonts w:ascii="Arial" w:hAnsi="Arial" w:cs="Arial"/>
          <w:sz w:val="24"/>
          <w:szCs w:val="24"/>
        </w:rPr>
        <w:t>i enlighet med styrelsens förslag genomföra stadgeändring, dvs til</w:t>
      </w:r>
      <w:r>
        <w:rPr>
          <w:rFonts w:ascii="Arial" w:hAnsi="Arial" w:cs="Arial"/>
          <w:sz w:val="24"/>
          <w:szCs w:val="24"/>
        </w:rPr>
        <w:t>läg</w:t>
      </w:r>
      <w:r w:rsidR="0066476B">
        <w:rPr>
          <w:rFonts w:ascii="Arial" w:hAnsi="Arial" w:cs="Arial"/>
          <w:sz w:val="24"/>
          <w:szCs w:val="24"/>
        </w:rPr>
        <w:t xml:space="preserve">g till </w:t>
      </w:r>
      <w:r>
        <w:rPr>
          <w:rFonts w:ascii="Arial" w:hAnsi="Arial" w:cs="Arial"/>
          <w:sz w:val="24"/>
          <w:szCs w:val="24"/>
        </w:rPr>
        <w:t xml:space="preserve">paragraf 4, 10 och 12. </w:t>
      </w:r>
      <w:r w:rsidR="00E9401B">
        <w:rPr>
          <w:rFonts w:ascii="Arial" w:hAnsi="Arial" w:cs="Arial"/>
          <w:sz w:val="24"/>
          <w:szCs w:val="24"/>
        </w:rPr>
        <w:t xml:space="preserve">Se bilaga 4. </w:t>
      </w:r>
      <w:r>
        <w:rPr>
          <w:rFonts w:ascii="Arial" w:hAnsi="Arial" w:cs="Arial"/>
          <w:sz w:val="24"/>
          <w:szCs w:val="24"/>
        </w:rPr>
        <w:t xml:space="preserve">Bakgrunden till förslagen är ändrade regler för uthyrning av bostadsrättslägenhet i andra hand och rätt för föreningen att i samband med andrahandsuthyrning ta ut en avgift för detta från bostadrättshavaren. Ändring </w:t>
      </w:r>
      <w:r>
        <w:rPr>
          <w:rFonts w:ascii="Arial" w:hAnsi="Arial" w:cs="Arial"/>
          <w:sz w:val="24"/>
          <w:szCs w:val="24"/>
        </w:rPr>
        <w:lastRenderedPageBreak/>
        <w:t xml:space="preserve">av bostadsrättsföreningens stadgar förutsätter beslut härom på två på varandra följandeföreningsstämmor. </w:t>
      </w:r>
    </w:p>
    <w:p w14:paraId="6888368B" w14:textId="77777777" w:rsidR="00FD5D8E" w:rsidRPr="0079493C"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Information från styrelsen</w:t>
      </w:r>
    </w:p>
    <w:p w14:paraId="4059663E" w14:textId="02E309A7" w:rsidR="001B35A6" w:rsidRDefault="00FD5D8E" w:rsidP="001B35A6">
      <w:pPr>
        <w:pStyle w:val="ListParagraph"/>
        <w:numPr>
          <w:ilvl w:val="0"/>
          <w:numId w:val="2"/>
        </w:numPr>
        <w:rPr>
          <w:rFonts w:ascii="Arial" w:hAnsi="Arial" w:cs="Arial"/>
          <w:b/>
          <w:sz w:val="24"/>
          <w:szCs w:val="24"/>
        </w:rPr>
      </w:pPr>
      <w:r w:rsidRPr="0079493C">
        <w:rPr>
          <w:rFonts w:ascii="Arial" w:hAnsi="Arial" w:cs="Arial"/>
          <w:b/>
          <w:sz w:val="24"/>
          <w:szCs w:val="24"/>
        </w:rPr>
        <w:t>Vinden Linnégatan 104</w:t>
      </w:r>
    </w:p>
    <w:p w14:paraId="5AF5EBF6" w14:textId="77777777" w:rsidR="001B35A6" w:rsidRPr="001B35A6" w:rsidRDefault="001B35A6" w:rsidP="001B35A6">
      <w:pPr>
        <w:pStyle w:val="ListParagraph"/>
        <w:ind w:left="1080"/>
        <w:rPr>
          <w:rFonts w:ascii="Arial" w:hAnsi="Arial" w:cs="Arial"/>
          <w:b/>
          <w:sz w:val="24"/>
          <w:szCs w:val="24"/>
        </w:rPr>
      </w:pPr>
    </w:p>
    <w:p w14:paraId="40B440D3" w14:textId="58D7500E" w:rsidR="001B35A6" w:rsidRDefault="00515B52" w:rsidP="001B35A6">
      <w:pPr>
        <w:pStyle w:val="ListParagraph"/>
        <w:ind w:left="1080"/>
        <w:rPr>
          <w:rFonts w:ascii="Arial" w:hAnsi="Arial" w:cs="Arial"/>
          <w:sz w:val="24"/>
          <w:szCs w:val="24"/>
        </w:rPr>
      </w:pPr>
      <w:r>
        <w:rPr>
          <w:rFonts w:ascii="Arial" w:hAnsi="Arial" w:cs="Arial"/>
          <w:sz w:val="24"/>
          <w:szCs w:val="24"/>
        </w:rPr>
        <w:t>Hans DeGeer redogjorde för statusen beträffande</w:t>
      </w:r>
      <w:r w:rsidR="001B35A6">
        <w:rPr>
          <w:rFonts w:ascii="Arial" w:hAnsi="Arial" w:cs="Arial"/>
          <w:sz w:val="24"/>
          <w:szCs w:val="24"/>
        </w:rPr>
        <w:t xml:space="preserve"> </w:t>
      </w:r>
      <w:r>
        <w:rPr>
          <w:rFonts w:ascii="Arial" w:hAnsi="Arial" w:cs="Arial"/>
          <w:sz w:val="24"/>
          <w:szCs w:val="24"/>
        </w:rPr>
        <w:t>exploateringen</w:t>
      </w:r>
      <w:r w:rsidR="001B35A6">
        <w:rPr>
          <w:rFonts w:ascii="Arial" w:hAnsi="Arial" w:cs="Arial"/>
          <w:sz w:val="24"/>
          <w:szCs w:val="24"/>
        </w:rPr>
        <w:t xml:space="preserve"> av vinden på Linnégatan 104.</w:t>
      </w:r>
    </w:p>
    <w:p w14:paraId="276A213A" w14:textId="77777777" w:rsidR="001B35A6" w:rsidRPr="001B35A6" w:rsidRDefault="001B35A6" w:rsidP="001B35A6">
      <w:pPr>
        <w:pStyle w:val="ListParagraph"/>
        <w:ind w:left="1080"/>
        <w:rPr>
          <w:rFonts w:ascii="Arial" w:hAnsi="Arial" w:cs="Arial"/>
          <w:sz w:val="24"/>
          <w:szCs w:val="24"/>
        </w:rPr>
      </w:pPr>
    </w:p>
    <w:p w14:paraId="48B81491" w14:textId="1F30D715" w:rsidR="001B35A6" w:rsidRDefault="004367B9" w:rsidP="001B35A6">
      <w:pPr>
        <w:pStyle w:val="ListParagraph"/>
        <w:numPr>
          <w:ilvl w:val="0"/>
          <w:numId w:val="2"/>
        </w:numPr>
        <w:rPr>
          <w:rFonts w:ascii="Arial" w:hAnsi="Arial" w:cs="Arial"/>
          <w:b/>
          <w:sz w:val="24"/>
          <w:szCs w:val="24"/>
        </w:rPr>
      </w:pPr>
      <w:r w:rsidRPr="0079493C">
        <w:rPr>
          <w:rFonts w:ascii="Arial" w:hAnsi="Arial" w:cs="Arial"/>
          <w:b/>
          <w:sz w:val="24"/>
          <w:szCs w:val="24"/>
        </w:rPr>
        <w:t>Upprustning av gården</w:t>
      </w:r>
    </w:p>
    <w:p w14:paraId="2D8964EB" w14:textId="372427EC" w:rsidR="001B35A6" w:rsidRPr="001B35A6" w:rsidRDefault="00515B52" w:rsidP="00515B52">
      <w:pPr>
        <w:ind w:left="1080"/>
        <w:rPr>
          <w:rFonts w:ascii="Arial" w:hAnsi="Arial" w:cs="Arial"/>
          <w:sz w:val="24"/>
          <w:szCs w:val="24"/>
        </w:rPr>
      </w:pPr>
      <w:r>
        <w:rPr>
          <w:rFonts w:ascii="Arial" w:hAnsi="Arial" w:cs="Arial"/>
          <w:sz w:val="24"/>
          <w:szCs w:val="24"/>
        </w:rPr>
        <w:t>Hans DeGeer inf</w:t>
      </w:r>
      <w:r w:rsidR="00E9401B">
        <w:rPr>
          <w:rFonts w:ascii="Arial" w:hAnsi="Arial" w:cs="Arial"/>
          <w:sz w:val="24"/>
          <w:szCs w:val="24"/>
        </w:rPr>
        <w:t>ormerade</w:t>
      </w:r>
      <w:r>
        <w:rPr>
          <w:rFonts w:ascii="Arial" w:hAnsi="Arial" w:cs="Arial"/>
          <w:sz w:val="24"/>
          <w:szCs w:val="24"/>
        </w:rPr>
        <w:t xml:space="preserve"> om förslag kring upprustning av ytskiktet på gården samt åtgärdande av läckage från granngården.</w:t>
      </w:r>
    </w:p>
    <w:p w14:paraId="7045ABAC" w14:textId="4B43415B" w:rsidR="001B35A6" w:rsidRDefault="004367B9" w:rsidP="001B35A6">
      <w:pPr>
        <w:pStyle w:val="ListParagraph"/>
        <w:numPr>
          <w:ilvl w:val="0"/>
          <w:numId w:val="2"/>
        </w:numPr>
        <w:rPr>
          <w:rFonts w:ascii="Arial" w:hAnsi="Arial" w:cs="Arial"/>
          <w:b/>
          <w:sz w:val="24"/>
          <w:szCs w:val="24"/>
        </w:rPr>
      </w:pPr>
      <w:r w:rsidRPr="0079493C">
        <w:rPr>
          <w:rFonts w:ascii="Arial" w:hAnsi="Arial" w:cs="Arial"/>
          <w:b/>
          <w:sz w:val="24"/>
          <w:szCs w:val="24"/>
        </w:rPr>
        <w:t>Skrivelse till styrelsen ang uteplatser på gården</w:t>
      </w:r>
    </w:p>
    <w:p w14:paraId="6E2F16D3" w14:textId="305C140C" w:rsidR="001B35A6" w:rsidRPr="003C6C32" w:rsidRDefault="00E9401B" w:rsidP="001B35A6">
      <w:pPr>
        <w:ind w:left="1080"/>
        <w:rPr>
          <w:rFonts w:ascii="Arial" w:hAnsi="Arial" w:cs="Arial"/>
          <w:sz w:val="24"/>
          <w:szCs w:val="24"/>
        </w:rPr>
      </w:pPr>
      <w:r>
        <w:rPr>
          <w:rFonts w:ascii="Arial" w:hAnsi="Arial" w:cs="Arial"/>
          <w:sz w:val="24"/>
          <w:szCs w:val="24"/>
        </w:rPr>
        <w:t>Jan Agesand informerade om den skrivelse som inkommit till styrelsen angående önskemål om uteplatser på gården från medlemmar på bottenplan. Med anledning av upprustningen av gården har denna fråga bordlagts</w:t>
      </w:r>
      <w:r w:rsidR="003C6C32" w:rsidRPr="003C6C32">
        <w:rPr>
          <w:rFonts w:ascii="Arial" w:hAnsi="Arial" w:cs="Arial"/>
          <w:sz w:val="24"/>
          <w:szCs w:val="24"/>
        </w:rPr>
        <w:t>.</w:t>
      </w:r>
    </w:p>
    <w:p w14:paraId="4AE2400C" w14:textId="77777777" w:rsidR="00EE56B2" w:rsidRPr="0079493C" w:rsidRDefault="00EE56B2" w:rsidP="00EE56B2">
      <w:pPr>
        <w:pStyle w:val="ListParagraph"/>
        <w:ind w:left="1080"/>
        <w:rPr>
          <w:rFonts w:ascii="Arial" w:hAnsi="Arial" w:cs="Arial"/>
          <w:b/>
          <w:sz w:val="24"/>
          <w:szCs w:val="24"/>
        </w:rPr>
      </w:pPr>
    </w:p>
    <w:p w14:paraId="64BFD6B0" w14:textId="77777777" w:rsidR="00FD5D8E" w:rsidRDefault="00FD5D8E" w:rsidP="00FD5D8E">
      <w:pPr>
        <w:pStyle w:val="ListParagraph"/>
        <w:numPr>
          <w:ilvl w:val="0"/>
          <w:numId w:val="1"/>
        </w:numPr>
        <w:rPr>
          <w:rFonts w:ascii="Arial" w:hAnsi="Arial" w:cs="Arial"/>
          <w:b/>
          <w:sz w:val="24"/>
          <w:szCs w:val="24"/>
        </w:rPr>
      </w:pPr>
      <w:r w:rsidRPr="0079493C">
        <w:rPr>
          <w:rFonts w:ascii="Arial" w:hAnsi="Arial" w:cs="Arial"/>
          <w:b/>
          <w:sz w:val="24"/>
          <w:szCs w:val="24"/>
        </w:rPr>
        <w:t>Övriga frågor</w:t>
      </w:r>
    </w:p>
    <w:p w14:paraId="2E9BFEF9" w14:textId="713B7D38" w:rsidR="00EE56B2" w:rsidRDefault="00E9401B" w:rsidP="00EE56B2">
      <w:pPr>
        <w:pStyle w:val="ListParagraph"/>
        <w:rPr>
          <w:rFonts w:ascii="Arial" w:hAnsi="Arial" w:cs="Arial"/>
          <w:sz w:val="24"/>
          <w:szCs w:val="24"/>
        </w:rPr>
      </w:pPr>
      <w:r>
        <w:rPr>
          <w:rFonts w:ascii="Arial" w:hAnsi="Arial" w:cs="Arial"/>
          <w:sz w:val="24"/>
          <w:szCs w:val="24"/>
        </w:rPr>
        <w:t>Jan Agesand informerade om det aktuella</w:t>
      </w:r>
      <w:r w:rsidR="003C6C32">
        <w:rPr>
          <w:rFonts w:ascii="Arial" w:hAnsi="Arial" w:cs="Arial"/>
          <w:sz w:val="24"/>
          <w:szCs w:val="24"/>
        </w:rPr>
        <w:t xml:space="preserve"> läget kring </w:t>
      </w:r>
      <w:r>
        <w:rPr>
          <w:rFonts w:ascii="Arial" w:hAnsi="Arial" w:cs="Arial"/>
          <w:sz w:val="24"/>
          <w:szCs w:val="24"/>
        </w:rPr>
        <w:t xml:space="preserve">den planerade </w:t>
      </w:r>
      <w:r w:rsidR="003C6C32">
        <w:rPr>
          <w:rFonts w:ascii="Arial" w:hAnsi="Arial" w:cs="Arial"/>
          <w:sz w:val="24"/>
          <w:szCs w:val="24"/>
        </w:rPr>
        <w:t>s</w:t>
      </w:r>
      <w:r w:rsidR="006653D4" w:rsidRPr="006653D4">
        <w:rPr>
          <w:rFonts w:ascii="Arial" w:hAnsi="Arial" w:cs="Arial"/>
          <w:sz w:val="24"/>
          <w:szCs w:val="24"/>
        </w:rPr>
        <w:t>pårvagnen</w:t>
      </w:r>
      <w:r>
        <w:rPr>
          <w:rFonts w:ascii="Arial" w:hAnsi="Arial" w:cs="Arial"/>
          <w:sz w:val="24"/>
          <w:szCs w:val="24"/>
        </w:rPr>
        <w:t>adragningen från Djurgårdsbron</w:t>
      </w:r>
      <w:r w:rsidR="003C6C32">
        <w:rPr>
          <w:rFonts w:ascii="Arial" w:hAnsi="Arial" w:cs="Arial"/>
          <w:sz w:val="24"/>
          <w:szCs w:val="24"/>
        </w:rPr>
        <w:t>.</w:t>
      </w:r>
    </w:p>
    <w:p w14:paraId="123FBD71" w14:textId="3170036D" w:rsidR="00E9401B" w:rsidRDefault="00E9401B" w:rsidP="00E9401B">
      <w:pPr>
        <w:pStyle w:val="ListParagraph"/>
        <w:rPr>
          <w:rFonts w:ascii="Arial" w:hAnsi="Arial" w:cs="Arial"/>
          <w:sz w:val="24"/>
          <w:szCs w:val="24"/>
        </w:rPr>
      </w:pPr>
    </w:p>
    <w:p w14:paraId="31402AF0" w14:textId="1BEABCF1" w:rsidR="00E9401B" w:rsidRDefault="00E9401B" w:rsidP="00E9401B">
      <w:pPr>
        <w:pStyle w:val="ListParagraph"/>
        <w:rPr>
          <w:rFonts w:ascii="Arial" w:hAnsi="Arial" w:cs="Arial"/>
          <w:sz w:val="24"/>
          <w:szCs w:val="24"/>
        </w:rPr>
      </w:pPr>
      <w:r>
        <w:rPr>
          <w:rFonts w:ascii="Arial" w:hAnsi="Arial" w:cs="Arial"/>
          <w:sz w:val="24"/>
          <w:szCs w:val="24"/>
        </w:rPr>
        <w:t xml:space="preserve">Styrelseledamoten Tove Mogren avtackades. </w:t>
      </w:r>
    </w:p>
    <w:p w14:paraId="05BC17D3" w14:textId="77777777" w:rsidR="00E9401B" w:rsidRPr="00E9401B" w:rsidRDefault="00E9401B" w:rsidP="00E9401B">
      <w:pPr>
        <w:pStyle w:val="ListParagraph"/>
        <w:rPr>
          <w:rFonts w:ascii="Arial" w:hAnsi="Arial" w:cs="Arial"/>
          <w:sz w:val="24"/>
          <w:szCs w:val="24"/>
        </w:rPr>
      </w:pPr>
    </w:p>
    <w:p w14:paraId="3191528D" w14:textId="77777777" w:rsidR="00FD5D8E" w:rsidRPr="00EE56B2" w:rsidRDefault="00FD5D8E" w:rsidP="00F70112">
      <w:pPr>
        <w:pStyle w:val="ListParagraph"/>
        <w:numPr>
          <w:ilvl w:val="0"/>
          <w:numId w:val="1"/>
        </w:numPr>
        <w:rPr>
          <w:rFonts w:ascii="Arial" w:hAnsi="Arial" w:cs="Arial"/>
          <w:b/>
          <w:sz w:val="24"/>
          <w:szCs w:val="24"/>
        </w:rPr>
      </w:pPr>
      <w:r w:rsidRPr="00EE56B2">
        <w:rPr>
          <w:rFonts w:ascii="Arial" w:hAnsi="Arial" w:cs="Arial"/>
          <w:b/>
          <w:sz w:val="24"/>
          <w:szCs w:val="24"/>
        </w:rPr>
        <w:t>Avslutande</w:t>
      </w:r>
    </w:p>
    <w:p w14:paraId="2F18B8A0" w14:textId="19C57080" w:rsidR="00045BE8" w:rsidRPr="00E9401B" w:rsidRDefault="00E9401B" w:rsidP="00E9401B">
      <w:pPr>
        <w:ind w:left="720"/>
        <w:rPr>
          <w:rFonts w:ascii="Arial" w:hAnsi="Arial" w:cs="Arial"/>
          <w:sz w:val="24"/>
          <w:szCs w:val="24"/>
        </w:rPr>
      </w:pPr>
      <w:r w:rsidRPr="00E9401B">
        <w:rPr>
          <w:rFonts w:ascii="Arial" w:hAnsi="Arial" w:cs="Arial"/>
          <w:sz w:val="24"/>
          <w:szCs w:val="24"/>
        </w:rPr>
        <w:t>Ordförande avslutade mötet och tackade de närvarande för visat intresse.</w:t>
      </w:r>
    </w:p>
    <w:p w14:paraId="626F9DF3" w14:textId="77777777" w:rsidR="00D32A2D" w:rsidRDefault="00D32A2D" w:rsidP="0079493C">
      <w:pPr>
        <w:rPr>
          <w:rFonts w:ascii="Arial" w:hAnsi="Arial" w:cs="Arial"/>
          <w:b/>
          <w:sz w:val="28"/>
        </w:rPr>
      </w:pPr>
    </w:p>
    <w:p w14:paraId="6516A5E3" w14:textId="77777777" w:rsidR="005123F3" w:rsidRPr="00045BE8" w:rsidRDefault="005123F3" w:rsidP="0079493C">
      <w:pPr>
        <w:rPr>
          <w:rFonts w:ascii="Arial" w:hAnsi="Arial" w:cs="Arial"/>
          <w:b/>
          <w:sz w:val="28"/>
        </w:rPr>
      </w:pPr>
    </w:p>
    <w:p w14:paraId="3C0D8B50" w14:textId="4E222640" w:rsidR="005123F3" w:rsidRPr="000B4845" w:rsidRDefault="005123F3" w:rsidP="005123F3">
      <w:pPr>
        <w:tabs>
          <w:tab w:val="left" w:pos="1800"/>
        </w:tabs>
        <w:rPr>
          <w:rFonts w:ascii="Arial" w:hAnsi="Arial" w:cs="Arial"/>
          <w:sz w:val="24"/>
          <w:szCs w:val="24"/>
          <w:lang w:val="de-DE"/>
        </w:rPr>
      </w:pPr>
      <w:r w:rsidRPr="000B4845">
        <w:rPr>
          <w:rFonts w:ascii="Arial" w:hAnsi="Arial" w:cs="Arial"/>
          <w:sz w:val="24"/>
          <w:szCs w:val="24"/>
          <w:lang w:val="de-DE"/>
        </w:rPr>
        <w:t>Vid protokollet:</w:t>
      </w:r>
    </w:p>
    <w:p w14:paraId="6EA65D64" w14:textId="77777777" w:rsidR="005123F3" w:rsidRDefault="005123F3" w:rsidP="005123F3">
      <w:pPr>
        <w:tabs>
          <w:tab w:val="left" w:pos="1080"/>
          <w:tab w:val="left" w:pos="5040"/>
          <w:tab w:val="left" w:pos="5400"/>
        </w:tabs>
        <w:rPr>
          <w:rFonts w:ascii="Arial" w:hAnsi="Arial" w:cs="Arial"/>
          <w:lang w:val="de-DE"/>
        </w:rPr>
      </w:pPr>
    </w:p>
    <w:p w14:paraId="7F59C3A7" w14:textId="77777777" w:rsidR="005123F3" w:rsidRDefault="005123F3" w:rsidP="005123F3">
      <w:pPr>
        <w:tabs>
          <w:tab w:val="left" w:pos="1080"/>
          <w:tab w:val="left" w:pos="5040"/>
          <w:tab w:val="left" w:pos="5400"/>
        </w:tabs>
        <w:rPr>
          <w:rFonts w:ascii="Arial" w:hAnsi="Arial" w:cs="Arial"/>
          <w:lang w:val="de-DE"/>
        </w:rPr>
      </w:pPr>
    </w:p>
    <w:p w14:paraId="31B3E776" w14:textId="77777777" w:rsidR="005123F3" w:rsidRDefault="005123F3" w:rsidP="005123F3">
      <w:pPr>
        <w:tabs>
          <w:tab w:val="left" w:pos="1080"/>
          <w:tab w:val="left" w:pos="5040"/>
          <w:tab w:val="left" w:pos="5400"/>
        </w:tabs>
        <w:rPr>
          <w:rFonts w:ascii="Arial" w:hAnsi="Arial" w:cs="Arial"/>
          <w:lang w:val="de-DE"/>
        </w:rPr>
      </w:pPr>
    </w:p>
    <w:p w14:paraId="4BFE9EBF" w14:textId="77777777" w:rsidR="005123F3" w:rsidRDefault="005123F3" w:rsidP="005123F3">
      <w:pPr>
        <w:tabs>
          <w:tab w:val="left" w:pos="1080"/>
          <w:tab w:val="left" w:pos="5040"/>
          <w:tab w:val="left" w:pos="5400"/>
        </w:tabs>
        <w:rPr>
          <w:rFonts w:ascii="Arial" w:hAnsi="Arial" w:cs="Arial"/>
        </w:rPr>
      </w:pPr>
      <w:r>
        <w:rPr>
          <w:rFonts w:ascii="Arial" w:hAnsi="Arial" w:cs="Arial"/>
        </w:rPr>
        <w:t>__________________________</w:t>
      </w:r>
      <w:r>
        <w:rPr>
          <w:rFonts w:ascii="Arial" w:hAnsi="Arial" w:cs="Arial"/>
        </w:rPr>
        <w:tab/>
      </w:r>
      <w:r>
        <w:rPr>
          <w:rFonts w:ascii="Arial" w:hAnsi="Arial" w:cs="Arial"/>
        </w:rPr>
        <w:tab/>
        <w:t>__________________________</w:t>
      </w:r>
    </w:p>
    <w:p w14:paraId="021CE9DF" w14:textId="2A44B361" w:rsidR="005123F3" w:rsidRPr="00980A1F" w:rsidRDefault="005123F3" w:rsidP="005123F3">
      <w:pPr>
        <w:tabs>
          <w:tab w:val="left" w:pos="1080"/>
          <w:tab w:val="left" w:pos="5040"/>
          <w:tab w:val="left" w:pos="5400"/>
        </w:tabs>
        <w:rPr>
          <w:rFonts w:ascii="Arial" w:hAnsi="Arial" w:cs="Arial"/>
          <w:sz w:val="24"/>
          <w:szCs w:val="24"/>
        </w:rPr>
      </w:pPr>
      <w:r w:rsidRPr="00980A1F">
        <w:rPr>
          <w:rFonts w:ascii="Arial" w:hAnsi="Arial" w:cs="Arial"/>
          <w:sz w:val="24"/>
          <w:szCs w:val="24"/>
        </w:rPr>
        <w:t>Tove Mogren</w:t>
      </w:r>
      <w:r>
        <w:rPr>
          <w:rFonts w:ascii="Arial" w:hAnsi="Arial" w:cs="Arial"/>
          <w:sz w:val="24"/>
          <w:szCs w:val="24"/>
        </w:rPr>
        <w:tab/>
      </w:r>
      <w:r>
        <w:rPr>
          <w:rFonts w:ascii="Arial" w:hAnsi="Arial" w:cs="Arial"/>
          <w:sz w:val="24"/>
          <w:szCs w:val="24"/>
        </w:rPr>
        <w:tab/>
        <w:t>Jan Agesand</w:t>
      </w:r>
    </w:p>
    <w:p w14:paraId="3B424CCD" w14:textId="77777777" w:rsidR="005123F3" w:rsidRPr="00980A1F" w:rsidRDefault="005123F3" w:rsidP="005123F3">
      <w:pPr>
        <w:tabs>
          <w:tab w:val="left" w:pos="1080"/>
          <w:tab w:val="left" w:pos="1800"/>
          <w:tab w:val="left" w:pos="5040"/>
        </w:tabs>
        <w:rPr>
          <w:rFonts w:ascii="Arial" w:hAnsi="Arial" w:cs="Arial"/>
          <w:sz w:val="24"/>
          <w:szCs w:val="24"/>
        </w:rPr>
      </w:pPr>
    </w:p>
    <w:p w14:paraId="79892A30" w14:textId="77777777" w:rsidR="005123F3" w:rsidRDefault="005123F3" w:rsidP="005123F3">
      <w:pPr>
        <w:tabs>
          <w:tab w:val="left" w:pos="1080"/>
          <w:tab w:val="left" w:pos="1800"/>
          <w:tab w:val="left" w:pos="5040"/>
        </w:tabs>
        <w:rPr>
          <w:rFonts w:ascii="Arial" w:hAnsi="Arial" w:cs="Arial"/>
          <w:sz w:val="24"/>
          <w:szCs w:val="24"/>
        </w:rPr>
      </w:pPr>
    </w:p>
    <w:p w14:paraId="458D9EEC" w14:textId="77777777" w:rsidR="005123F3" w:rsidRPr="00980A1F" w:rsidRDefault="005123F3" w:rsidP="005123F3">
      <w:pPr>
        <w:tabs>
          <w:tab w:val="left" w:pos="1080"/>
          <w:tab w:val="left" w:pos="1800"/>
          <w:tab w:val="left" w:pos="5040"/>
        </w:tabs>
        <w:rPr>
          <w:rFonts w:ascii="Arial" w:hAnsi="Arial" w:cs="Arial"/>
          <w:sz w:val="24"/>
          <w:szCs w:val="24"/>
        </w:rPr>
      </w:pPr>
    </w:p>
    <w:p w14:paraId="1E246BDA" w14:textId="77777777" w:rsidR="005123F3" w:rsidRPr="00980A1F" w:rsidRDefault="005123F3" w:rsidP="005123F3">
      <w:pPr>
        <w:tabs>
          <w:tab w:val="left" w:pos="1080"/>
          <w:tab w:val="left" w:pos="5040"/>
        </w:tabs>
        <w:rPr>
          <w:rFonts w:ascii="Arial" w:hAnsi="Arial" w:cs="Arial"/>
          <w:sz w:val="24"/>
          <w:szCs w:val="24"/>
        </w:rPr>
      </w:pPr>
      <w:r w:rsidRPr="00980A1F">
        <w:rPr>
          <w:rFonts w:ascii="Arial" w:hAnsi="Arial" w:cs="Arial"/>
          <w:sz w:val="24"/>
          <w:szCs w:val="24"/>
        </w:rPr>
        <w:t>Justeras:</w:t>
      </w:r>
      <w:r w:rsidRPr="00980A1F">
        <w:rPr>
          <w:rFonts w:ascii="Arial" w:hAnsi="Arial" w:cs="Arial"/>
          <w:sz w:val="24"/>
          <w:szCs w:val="24"/>
        </w:rPr>
        <w:tab/>
      </w:r>
      <w:r w:rsidRPr="00980A1F">
        <w:rPr>
          <w:rFonts w:ascii="Arial" w:hAnsi="Arial" w:cs="Arial"/>
          <w:sz w:val="24"/>
          <w:szCs w:val="24"/>
        </w:rPr>
        <w:tab/>
        <w:t>Justeras:</w:t>
      </w:r>
    </w:p>
    <w:p w14:paraId="764A39C6" w14:textId="77777777" w:rsidR="005123F3" w:rsidRPr="00980A1F" w:rsidRDefault="005123F3" w:rsidP="005123F3">
      <w:pPr>
        <w:tabs>
          <w:tab w:val="left" w:pos="1080"/>
          <w:tab w:val="left" w:pos="5040"/>
        </w:tabs>
        <w:rPr>
          <w:rFonts w:ascii="Arial" w:hAnsi="Arial" w:cs="Arial"/>
          <w:sz w:val="24"/>
          <w:szCs w:val="24"/>
        </w:rPr>
      </w:pPr>
    </w:p>
    <w:p w14:paraId="189747E2" w14:textId="77777777" w:rsidR="005123F3" w:rsidRPr="00980A1F" w:rsidRDefault="005123F3" w:rsidP="005123F3">
      <w:pPr>
        <w:tabs>
          <w:tab w:val="left" w:pos="1080"/>
          <w:tab w:val="left" w:pos="5040"/>
        </w:tabs>
        <w:rPr>
          <w:rFonts w:ascii="Arial" w:hAnsi="Arial" w:cs="Arial"/>
          <w:sz w:val="24"/>
          <w:szCs w:val="24"/>
        </w:rPr>
      </w:pPr>
    </w:p>
    <w:p w14:paraId="7EAD72C1" w14:textId="77777777" w:rsidR="005123F3" w:rsidRPr="00980A1F" w:rsidRDefault="005123F3" w:rsidP="005123F3">
      <w:pPr>
        <w:tabs>
          <w:tab w:val="left" w:pos="1080"/>
          <w:tab w:val="left" w:pos="5040"/>
        </w:tabs>
        <w:rPr>
          <w:rFonts w:ascii="Arial" w:hAnsi="Arial" w:cs="Arial"/>
          <w:sz w:val="24"/>
          <w:szCs w:val="24"/>
        </w:rPr>
      </w:pPr>
    </w:p>
    <w:p w14:paraId="5F184528" w14:textId="77777777" w:rsidR="005123F3" w:rsidRPr="00980A1F" w:rsidRDefault="005123F3" w:rsidP="005123F3">
      <w:pPr>
        <w:tabs>
          <w:tab w:val="left" w:pos="1080"/>
          <w:tab w:val="left" w:pos="5040"/>
        </w:tabs>
        <w:rPr>
          <w:rFonts w:ascii="Arial" w:hAnsi="Arial" w:cs="Arial"/>
          <w:sz w:val="24"/>
          <w:szCs w:val="24"/>
        </w:rPr>
      </w:pPr>
      <w:r w:rsidRPr="00980A1F">
        <w:rPr>
          <w:rFonts w:ascii="Arial" w:hAnsi="Arial" w:cs="Arial"/>
          <w:sz w:val="24"/>
          <w:szCs w:val="24"/>
        </w:rPr>
        <w:t>__________________________</w:t>
      </w:r>
      <w:r w:rsidRPr="00980A1F">
        <w:rPr>
          <w:rFonts w:ascii="Arial" w:hAnsi="Arial" w:cs="Arial"/>
          <w:sz w:val="24"/>
          <w:szCs w:val="24"/>
        </w:rPr>
        <w:tab/>
        <w:t>__________________________</w:t>
      </w:r>
      <w:r w:rsidRPr="00980A1F">
        <w:rPr>
          <w:rFonts w:ascii="Arial" w:hAnsi="Arial" w:cs="Arial"/>
          <w:sz w:val="24"/>
          <w:szCs w:val="24"/>
        </w:rPr>
        <w:tab/>
        <w:t xml:space="preserve">     </w:t>
      </w:r>
      <w:r w:rsidRPr="00980A1F">
        <w:rPr>
          <w:rFonts w:ascii="Arial" w:hAnsi="Arial" w:cs="Arial"/>
          <w:sz w:val="24"/>
          <w:szCs w:val="24"/>
        </w:rPr>
        <w:tab/>
      </w:r>
    </w:p>
    <w:p w14:paraId="4121F0DD" w14:textId="6BC59486" w:rsidR="005123F3" w:rsidRPr="00980A1F" w:rsidRDefault="005123F3" w:rsidP="005123F3">
      <w:pPr>
        <w:rPr>
          <w:b/>
          <w:sz w:val="24"/>
          <w:szCs w:val="24"/>
        </w:rPr>
      </w:pPr>
      <w:r>
        <w:rPr>
          <w:sz w:val="24"/>
          <w:szCs w:val="24"/>
        </w:rPr>
        <w:t>Elisabeth Haglund</w:t>
      </w:r>
      <w:r w:rsidRPr="00980A1F">
        <w:rPr>
          <w:sz w:val="24"/>
          <w:szCs w:val="24"/>
        </w:rPr>
        <w:tab/>
      </w:r>
      <w:r w:rsidRPr="00980A1F">
        <w:rPr>
          <w:sz w:val="24"/>
          <w:szCs w:val="24"/>
        </w:rPr>
        <w:tab/>
      </w:r>
      <w:r w:rsidRPr="00980A1F">
        <w:rPr>
          <w:sz w:val="24"/>
          <w:szCs w:val="24"/>
        </w:rPr>
        <w:tab/>
      </w:r>
      <w:r>
        <w:rPr>
          <w:sz w:val="24"/>
          <w:szCs w:val="24"/>
        </w:rPr>
        <w:t>Lars Holm</w:t>
      </w:r>
    </w:p>
    <w:p w14:paraId="5192444E" w14:textId="77777777" w:rsidR="00314E67" w:rsidRPr="00045BE8" w:rsidRDefault="00314E67" w:rsidP="00314E67">
      <w:pPr>
        <w:ind w:left="360"/>
        <w:rPr>
          <w:rFonts w:ascii="Arial" w:hAnsi="Arial" w:cs="Arial"/>
          <w:sz w:val="20"/>
        </w:rPr>
      </w:pPr>
    </w:p>
    <w:sectPr w:rsidR="00314E67" w:rsidRPr="00045BE8" w:rsidSect="003E692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C3B"/>
    <w:multiLevelType w:val="hybridMultilevel"/>
    <w:tmpl w:val="6E0AF5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87F5A3A"/>
    <w:multiLevelType w:val="hybridMultilevel"/>
    <w:tmpl w:val="D2E64A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9E67734"/>
    <w:multiLevelType w:val="hybridMultilevel"/>
    <w:tmpl w:val="08B67AFC"/>
    <w:lvl w:ilvl="0" w:tplc="9184DE4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79102EDE"/>
    <w:multiLevelType w:val="hybridMultilevel"/>
    <w:tmpl w:val="5DD883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8E"/>
    <w:rsid w:val="00045BE8"/>
    <w:rsid w:val="001B35A6"/>
    <w:rsid w:val="001B4056"/>
    <w:rsid w:val="00314E67"/>
    <w:rsid w:val="00347B61"/>
    <w:rsid w:val="00357BAC"/>
    <w:rsid w:val="003C6C32"/>
    <w:rsid w:val="003D0DE2"/>
    <w:rsid w:val="003D2595"/>
    <w:rsid w:val="003E6920"/>
    <w:rsid w:val="0041299D"/>
    <w:rsid w:val="004367B9"/>
    <w:rsid w:val="004D49A2"/>
    <w:rsid w:val="005123F3"/>
    <w:rsid w:val="005127AB"/>
    <w:rsid w:val="00515B52"/>
    <w:rsid w:val="00645D0D"/>
    <w:rsid w:val="0066476B"/>
    <w:rsid w:val="006653D4"/>
    <w:rsid w:val="0076775E"/>
    <w:rsid w:val="0079493C"/>
    <w:rsid w:val="00831FB4"/>
    <w:rsid w:val="0092644E"/>
    <w:rsid w:val="0094116A"/>
    <w:rsid w:val="0095445F"/>
    <w:rsid w:val="009B22F9"/>
    <w:rsid w:val="00A50661"/>
    <w:rsid w:val="00A96F47"/>
    <w:rsid w:val="00AD1CBC"/>
    <w:rsid w:val="00CA1B21"/>
    <w:rsid w:val="00CF02D2"/>
    <w:rsid w:val="00D32A2D"/>
    <w:rsid w:val="00DD2229"/>
    <w:rsid w:val="00E9401B"/>
    <w:rsid w:val="00EE56B2"/>
    <w:rsid w:val="00F50980"/>
    <w:rsid w:val="00F70112"/>
    <w:rsid w:val="00FD5D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7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D8E"/>
    <w:rPr>
      <w:color w:val="0000FF" w:themeColor="hyperlink"/>
      <w:u w:val="single"/>
    </w:rPr>
  </w:style>
  <w:style w:type="paragraph" w:styleId="ListParagraph">
    <w:name w:val="List Paragraph"/>
    <w:basedOn w:val="Normal"/>
    <w:uiPriority w:val="34"/>
    <w:qFormat/>
    <w:rsid w:val="00FD5D8E"/>
    <w:pPr>
      <w:ind w:left="720"/>
      <w:contextualSpacing/>
    </w:pPr>
  </w:style>
  <w:style w:type="paragraph" w:styleId="BalloonText">
    <w:name w:val="Balloon Text"/>
    <w:basedOn w:val="Normal"/>
    <w:link w:val="BalloonTextChar"/>
    <w:uiPriority w:val="99"/>
    <w:semiHidden/>
    <w:unhideWhenUsed/>
    <w:rsid w:val="003E6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D8E"/>
    <w:rPr>
      <w:color w:val="0000FF" w:themeColor="hyperlink"/>
      <w:u w:val="single"/>
    </w:rPr>
  </w:style>
  <w:style w:type="paragraph" w:styleId="ListParagraph">
    <w:name w:val="List Paragraph"/>
    <w:basedOn w:val="Normal"/>
    <w:uiPriority w:val="34"/>
    <w:qFormat/>
    <w:rsid w:val="00FD5D8E"/>
    <w:pPr>
      <w:ind w:left="720"/>
      <w:contextualSpacing/>
    </w:pPr>
  </w:style>
  <w:style w:type="paragraph" w:styleId="BalloonText">
    <w:name w:val="Balloon Text"/>
    <w:basedOn w:val="Normal"/>
    <w:link w:val="BalloonTextChar"/>
    <w:uiPriority w:val="99"/>
    <w:semiHidden/>
    <w:unhideWhenUsed/>
    <w:rsid w:val="003E6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E378-DF9A-4829-BCA2-CF675853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cp:lastPrinted>2015-04-23T11:14:00Z</cp:lastPrinted>
  <dcterms:created xsi:type="dcterms:W3CDTF">2015-06-13T14:26:00Z</dcterms:created>
  <dcterms:modified xsi:type="dcterms:W3CDTF">2015-06-13T14:26:00Z</dcterms:modified>
</cp:coreProperties>
</file>