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88" w:rsidRDefault="008E5088" w:rsidP="00655207">
      <w:pPr>
        <w:rPr>
          <w:b/>
          <w:sz w:val="28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C9D0CC8" wp14:editId="300053F6">
            <wp:simplePos x="0" y="0"/>
            <wp:positionH relativeFrom="column">
              <wp:posOffset>-480695</wp:posOffset>
            </wp:positionH>
            <wp:positionV relativeFrom="paragraph">
              <wp:posOffset>-594995</wp:posOffset>
            </wp:positionV>
            <wp:extent cx="2352675" cy="1763395"/>
            <wp:effectExtent l="0" t="0" r="9525" b="8255"/>
            <wp:wrapThrough wrapText="bothSides">
              <wp:wrapPolygon edited="0">
                <wp:start x="0" y="0"/>
                <wp:lineTo x="0" y="21468"/>
                <wp:lineTo x="21513" y="21468"/>
                <wp:lineTo x="21513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088" w:rsidRDefault="008E5088" w:rsidP="00655207">
      <w:pPr>
        <w:rPr>
          <w:b/>
          <w:sz w:val="28"/>
        </w:rPr>
      </w:pPr>
    </w:p>
    <w:p w:rsidR="008E5088" w:rsidRDefault="008E5088" w:rsidP="00655207">
      <w:pPr>
        <w:rPr>
          <w:b/>
          <w:sz w:val="28"/>
        </w:rPr>
      </w:pPr>
    </w:p>
    <w:p w:rsidR="008E5088" w:rsidRDefault="008E5088" w:rsidP="00655207">
      <w:pPr>
        <w:rPr>
          <w:b/>
          <w:sz w:val="28"/>
        </w:rPr>
      </w:pPr>
    </w:p>
    <w:p w:rsidR="004B4AEC" w:rsidRPr="003A09BF" w:rsidRDefault="00A560B4" w:rsidP="00106F8C">
      <w:pPr>
        <w:rPr>
          <w:b/>
          <w:sz w:val="28"/>
        </w:rPr>
      </w:pPr>
      <w:r>
        <w:rPr>
          <w:b/>
          <w:sz w:val="28"/>
        </w:rPr>
        <w:t>Nytt passersystem, samma kod, nya passerbrickor.</w:t>
      </w:r>
    </w:p>
    <w:p w:rsidR="00FE7735" w:rsidRDefault="00A560B4" w:rsidP="00106F8C">
      <w:r>
        <w:t xml:space="preserve">Garageporten är nu bytt, dörrautomatiken monteras under dagen och montering av passersystemet pågår för fullt. Ni kommer under dagen/ kvällen att få en påse med passerbrickor som fungerar till alla entréer, garageport och cykelrum. </w:t>
      </w:r>
      <w:r w:rsidR="00FE7735">
        <w:t xml:space="preserve">De som behöver fler passerbrickor, hör av er till mig på mail </w:t>
      </w:r>
      <w:hyperlink r:id="rId7" w:history="1">
        <w:r w:rsidR="00FE7735" w:rsidRPr="006157B0">
          <w:rPr>
            <w:rStyle w:val="Hyperlnk"/>
          </w:rPr>
          <w:t>erik.sundblad@telia.com</w:t>
        </w:r>
      </w:hyperlink>
      <w:r w:rsidR="00FE7735">
        <w:t xml:space="preserve"> så löser vi det snabbt och smidigt. Om ni tappar bort passerbricka/ brickor, hör av er då också, den förkomna brickan makuleras i systemet av säkerhetsskäl, den slutar fungera och ni får en ny. </w:t>
      </w:r>
    </w:p>
    <w:p w:rsidR="00F676DC" w:rsidRDefault="00A560B4" w:rsidP="00106F8C">
      <w:r>
        <w:t xml:space="preserve">Den nuvarande koden kommer fortsatt att fungera till ingångarna 65, 67 och 104, alla portar kommer också fortsatt att kunna öppnas med vanlig nyckel. </w:t>
      </w:r>
    </w:p>
    <w:p w:rsidR="00F676DC" w:rsidRDefault="00F676DC" w:rsidP="00106F8C">
      <w:r>
        <w:t>Cykelrummet kommer att få nya hyllor för hjälmförvaring bredvid dörren, nya hängkrokar monteras även på vänster sida och några nya cykelställ kommer att komplettera de befintliga. Det står jättemånga cyklar i cykelrummet</w:t>
      </w:r>
      <w:r w:rsidR="003A09BF">
        <w:t xml:space="preserve"> som inte används</w:t>
      </w:r>
      <w:r>
        <w:t>, ni som vet att ni har cyklar som är urvuxna/ utrangerade, hjälp oss at</w:t>
      </w:r>
      <w:r w:rsidR="003A09BF">
        <w:t>t hänga dem i takkrokar eller bli av med dem så får alla</w:t>
      </w:r>
      <w:r>
        <w:t xml:space="preserve"> en mycket bä</w:t>
      </w:r>
      <w:r w:rsidR="003A09BF">
        <w:t>ttre funktion i cykelrummet</w:t>
      </w:r>
      <w:r>
        <w:t xml:space="preserve">. </w:t>
      </w:r>
    </w:p>
    <w:p w:rsidR="008E5088" w:rsidRDefault="007355C8" w:rsidP="00106F8C">
      <w:r>
        <w:rPr>
          <w:noProof/>
          <w:sz w:val="26"/>
          <w:szCs w:val="26"/>
          <w:lang w:eastAsia="sv-SE"/>
        </w:rPr>
        <w:drawing>
          <wp:anchor distT="0" distB="0" distL="114300" distR="114300" simplePos="0" relativeHeight="251660288" behindDoc="0" locked="0" layoutInCell="1" allowOverlap="1" wp14:anchorId="06B844FA" wp14:editId="663AD095">
            <wp:simplePos x="0" y="0"/>
            <wp:positionH relativeFrom="column">
              <wp:posOffset>4577080</wp:posOffset>
            </wp:positionH>
            <wp:positionV relativeFrom="paragraph">
              <wp:posOffset>497840</wp:posOffset>
            </wp:positionV>
            <wp:extent cx="1293495" cy="2162175"/>
            <wp:effectExtent l="0" t="0" r="1905" b="952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6DC">
        <w:t>Övrig</w:t>
      </w:r>
      <w:r>
        <w:t>a arbeten</w:t>
      </w:r>
      <w:r w:rsidR="004B4AEC">
        <w:t xml:space="preserve"> för källsortering och en ändamålsenlig hantering </w:t>
      </w:r>
      <w:r w:rsidR="00F676DC">
        <w:t xml:space="preserve">av hushållsavfall går enligt plan, kärl och hanteringssystem kommer att installeras i närtid. </w:t>
      </w:r>
    </w:p>
    <w:p w:rsidR="00FE7735" w:rsidRDefault="00FE7735" w:rsidP="00106F8C"/>
    <w:p w:rsidR="007355C8" w:rsidRDefault="007355C8" w:rsidP="007355C8">
      <w:pPr>
        <w:pStyle w:val="Default"/>
      </w:pPr>
      <w:r>
        <w:t>Instruktion för passersystem</w:t>
      </w:r>
    </w:p>
    <w:p w:rsidR="007355C8" w:rsidRDefault="007355C8" w:rsidP="007355C8">
      <w:pPr>
        <w:pStyle w:val="Default"/>
        <w:rPr>
          <w:color w:val="auto"/>
          <w:sz w:val="20"/>
          <w:szCs w:val="20"/>
        </w:rPr>
      </w:pPr>
    </w:p>
    <w:p w:rsidR="007355C8" w:rsidRDefault="007355C8" w:rsidP="007355C8">
      <w:pPr>
        <w:pStyle w:val="Default"/>
        <w:rPr>
          <w:color w:val="auto"/>
          <w:sz w:val="20"/>
          <w:szCs w:val="20"/>
        </w:rPr>
      </w:pPr>
    </w:p>
    <w:p w:rsidR="003A09BF" w:rsidRDefault="007355C8" w:rsidP="003A09BF">
      <w:pPr>
        <w:pStyle w:val="Default"/>
        <w:rPr>
          <w:color w:val="auto"/>
        </w:rPr>
      </w:pPr>
      <w:r>
        <w:rPr>
          <w:color w:val="auto"/>
          <w:sz w:val="20"/>
          <w:szCs w:val="20"/>
        </w:rPr>
        <w:t xml:space="preserve"> </w:t>
      </w:r>
      <w:r w:rsidR="003A09BF">
        <w:rPr>
          <w:color w:val="auto"/>
        </w:rPr>
        <w:t>Att använda passerbricka</w:t>
      </w:r>
    </w:p>
    <w:p w:rsidR="003A09BF" w:rsidRPr="007355C8" w:rsidRDefault="003A09BF" w:rsidP="003A09BF">
      <w:pPr>
        <w:pStyle w:val="Default"/>
        <w:rPr>
          <w:color w:val="auto"/>
        </w:rPr>
      </w:pPr>
    </w:p>
    <w:p w:rsidR="003A09BF" w:rsidRPr="00F57028" w:rsidRDefault="003A09BF" w:rsidP="003A09BF">
      <w:pPr>
        <w:pStyle w:val="Default"/>
        <w:ind w:left="360"/>
        <w:rPr>
          <w:szCs w:val="36"/>
        </w:rPr>
      </w:pPr>
      <w:r>
        <w:rPr>
          <w:szCs w:val="36"/>
        </w:rPr>
        <w:t xml:space="preserve"> </w:t>
      </w:r>
      <w:r w:rsidRPr="00F57028">
        <w:rPr>
          <w:szCs w:val="36"/>
        </w:rPr>
        <w:t xml:space="preserve">1. Håll fram nyckelbrickan framför kortläsaren. </w:t>
      </w:r>
    </w:p>
    <w:p w:rsidR="003A09BF" w:rsidRDefault="003A09BF" w:rsidP="003A09BF">
      <w:pPr>
        <w:pStyle w:val="Default"/>
        <w:ind w:left="360"/>
        <w:rPr>
          <w:szCs w:val="36"/>
        </w:rPr>
      </w:pPr>
      <w:r>
        <w:rPr>
          <w:szCs w:val="36"/>
        </w:rPr>
        <w:t xml:space="preserve"> </w:t>
      </w:r>
      <w:r w:rsidRPr="00F57028">
        <w:rPr>
          <w:szCs w:val="36"/>
        </w:rPr>
        <w:t>2. Håll kvar nyckelbr</w:t>
      </w:r>
      <w:r>
        <w:rPr>
          <w:szCs w:val="36"/>
        </w:rPr>
        <w:t xml:space="preserve">ickan tills du ser att </w:t>
      </w:r>
      <w:r w:rsidRPr="00F57028">
        <w:rPr>
          <w:szCs w:val="36"/>
        </w:rPr>
        <w:t>lysdioden</w:t>
      </w:r>
    </w:p>
    <w:p w:rsidR="003A09BF" w:rsidRPr="00F57028" w:rsidRDefault="003A09BF" w:rsidP="003A09BF">
      <w:pPr>
        <w:pStyle w:val="Default"/>
        <w:ind w:left="360"/>
        <w:rPr>
          <w:szCs w:val="36"/>
        </w:rPr>
      </w:pPr>
      <w:r>
        <w:rPr>
          <w:szCs w:val="36"/>
        </w:rPr>
        <w:t xml:space="preserve">    </w:t>
      </w:r>
      <w:r w:rsidRPr="00F57028">
        <w:rPr>
          <w:szCs w:val="36"/>
        </w:rPr>
        <w:t xml:space="preserve"> i</w:t>
      </w:r>
      <w:r>
        <w:rPr>
          <w:szCs w:val="36"/>
        </w:rPr>
        <w:t xml:space="preserve"> </w:t>
      </w:r>
      <w:r w:rsidRPr="00F57028">
        <w:rPr>
          <w:szCs w:val="36"/>
        </w:rPr>
        <w:t xml:space="preserve">läsaren börjar blinka. </w:t>
      </w:r>
    </w:p>
    <w:p w:rsidR="003A09BF" w:rsidRDefault="003A09BF" w:rsidP="003A09BF">
      <w:pPr>
        <w:pStyle w:val="Default"/>
        <w:ind w:left="360"/>
        <w:rPr>
          <w:szCs w:val="36"/>
        </w:rPr>
      </w:pPr>
      <w:r>
        <w:rPr>
          <w:szCs w:val="36"/>
        </w:rPr>
        <w:t xml:space="preserve"> </w:t>
      </w:r>
      <w:r w:rsidRPr="00F57028">
        <w:rPr>
          <w:szCs w:val="36"/>
        </w:rPr>
        <w:t xml:space="preserve">3. När lysdioden lyser grönt är dörren upplåst. </w:t>
      </w:r>
    </w:p>
    <w:p w:rsidR="003A09BF" w:rsidRDefault="003A09BF" w:rsidP="003A09BF">
      <w:pPr>
        <w:pStyle w:val="Default"/>
        <w:ind w:left="360"/>
        <w:rPr>
          <w:szCs w:val="36"/>
        </w:rPr>
      </w:pPr>
    </w:p>
    <w:p w:rsidR="003A09BF" w:rsidRPr="00F57028" w:rsidRDefault="003A09BF" w:rsidP="003A09BF">
      <w:pPr>
        <w:pStyle w:val="Default"/>
        <w:ind w:left="360"/>
        <w:rPr>
          <w:szCs w:val="36"/>
        </w:rPr>
      </w:pPr>
    </w:p>
    <w:p w:rsidR="007355C8" w:rsidRDefault="007355C8" w:rsidP="007355C8">
      <w:pPr>
        <w:pStyle w:val="Default"/>
        <w:rPr>
          <w:color w:val="auto"/>
        </w:rPr>
      </w:pPr>
      <w:r>
        <w:rPr>
          <w:color w:val="auto"/>
          <w:szCs w:val="20"/>
        </w:rPr>
        <w:t>Att a</w:t>
      </w:r>
      <w:r w:rsidRPr="00F57028">
        <w:rPr>
          <w:color w:val="auto"/>
        </w:rPr>
        <w:t>nvända knappsats</w:t>
      </w:r>
    </w:p>
    <w:p w:rsidR="007355C8" w:rsidRPr="00F57028" w:rsidRDefault="007355C8" w:rsidP="007355C8">
      <w:pPr>
        <w:pStyle w:val="Default"/>
        <w:rPr>
          <w:color w:val="auto"/>
        </w:rPr>
      </w:pPr>
    </w:p>
    <w:p w:rsidR="007355C8" w:rsidRPr="007355C8" w:rsidRDefault="007355C8" w:rsidP="007355C8">
      <w:pPr>
        <w:pStyle w:val="Default"/>
        <w:numPr>
          <w:ilvl w:val="0"/>
          <w:numId w:val="1"/>
        </w:numPr>
        <w:rPr>
          <w:b/>
          <w:color w:val="auto"/>
          <w:sz w:val="32"/>
        </w:rPr>
      </w:pPr>
      <w:r w:rsidRPr="007355C8">
        <w:rPr>
          <w:b/>
          <w:color w:val="auto"/>
        </w:rPr>
        <w:t xml:space="preserve">Slå kod följt av </w:t>
      </w:r>
      <w:r w:rsidRPr="007355C8">
        <w:rPr>
          <w:b/>
          <w:color w:val="00B050"/>
          <w:sz w:val="36"/>
        </w:rPr>
        <w:t>OK</w:t>
      </w:r>
    </w:p>
    <w:p w:rsidR="007355C8" w:rsidRPr="00F57028" w:rsidRDefault="007355C8" w:rsidP="007355C8">
      <w:pPr>
        <w:pStyle w:val="Default"/>
        <w:numPr>
          <w:ilvl w:val="0"/>
          <w:numId w:val="1"/>
        </w:numPr>
        <w:rPr>
          <w:color w:val="auto"/>
        </w:rPr>
      </w:pPr>
      <w:r w:rsidRPr="00F57028">
        <w:rPr>
          <w:color w:val="auto"/>
        </w:rPr>
        <w:t>Vid godkänd kod lyser det grönt</w:t>
      </w:r>
    </w:p>
    <w:p w:rsidR="007355C8" w:rsidRDefault="007355C8" w:rsidP="007355C8">
      <w:pPr>
        <w:pStyle w:val="Default"/>
        <w:numPr>
          <w:ilvl w:val="0"/>
          <w:numId w:val="1"/>
        </w:numPr>
        <w:rPr>
          <w:color w:val="auto"/>
        </w:rPr>
      </w:pPr>
      <w:r w:rsidRPr="00F57028">
        <w:rPr>
          <w:color w:val="auto"/>
        </w:rPr>
        <w:t>Vid icke godkänt blinkar det rött.</w:t>
      </w:r>
    </w:p>
    <w:p w:rsidR="007355C8" w:rsidRDefault="007355C8" w:rsidP="007355C8">
      <w:pPr>
        <w:pStyle w:val="Default"/>
        <w:rPr>
          <w:color w:val="auto"/>
        </w:rPr>
      </w:pPr>
    </w:p>
    <w:p w:rsidR="008E5088" w:rsidRDefault="008E5088" w:rsidP="00F676DC"/>
    <w:sectPr w:rsidR="008E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9AC"/>
    <w:multiLevelType w:val="hybridMultilevel"/>
    <w:tmpl w:val="393C1F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52F62"/>
    <w:rsid w:val="000B038F"/>
    <w:rsid w:val="000C1946"/>
    <w:rsid w:val="00106F8C"/>
    <w:rsid w:val="00183557"/>
    <w:rsid w:val="002744D4"/>
    <w:rsid w:val="002D104C"/>
    <w:rsid w:val="002E2BC0"/>
    <w:rsid w:val="003A09BF"/>
    <w:rsid w:val="00463335"/>
    <w:rsid w:val="004B4AEC"/>
    <w:rsid w:val="004F07C0"/>
    <w:rsid w:val="00655207"/>
    <w:rsid w:val="00674A8D"/>
    <w:rsid w:val="00681C40"/>
    <w:rsid w:val="007355C8"/>
    <w:rsid w:val="007A44A1"/>
    <w:rsid w:val="0085765C"/>
    <w:rsid w:val="008618F6"/>
    <w:rsid w:val="008B44A5"/>
    <w:rsid w:val="008E5088"/>
    <w:rsid w:val="008E514B"/>
    <w:rsid w:val="00914A00"/>
    <w:rsid w:val="00914B5A"/>
    <w:rsid w:val="009C0EB9"/>
    <w:rsid w:val="00A560B4"/>
    <w:rsid w:val="00A81F45"/>
    <w:rsid w:val="00B849EA"/>
    <w:rsid w:val="00BC1495"/>
    <w:rsid w:val="00DD3BA1"/>
    <w:rsid w:val="00E14592"/>
    <w:rsid w:val="00E61655"/>
    <w:rsid w:val="00EF3C59"/>
    <w:rsid w:val="00F63676"/>
    <w:rsid w:val="00F676D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1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1459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8E514B"/>
    <w:rPr>
      <w:color w:val="0000FF" w:themeColor="hyperlink"/>
      <w:u w:val="single"/>
    </w:rPr>
  </w:style>
  <w:style w:type="paragraph" w:customStyle="1" w:styleId="Default">
    <w:name w:val="Default"/>
    <w:rsid w:val="00735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1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1459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8E514B"/>
    <w:rPr>
      <w:color w:val="0000FF" w:themeColor="hyperlink"/>
      <w:u w:val="single"/>
    </w:rPr>
  </w:style>
  <w:style w:type="paragraph" w:customStyle="1" w:styleId="Default">
    <w:name w:val="Default"/>
    <w:rsid w:val="00735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erik.sundblad@telia.com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1424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Nina Rudbäck</cp:lastModifiedBy>
  <cp:revision>2</cp:revision>
  <cp:lastPrinted>2013-11-13T14:47:00Z</cp:lastPrinted>
  <dcterms:created xsi:type="dcterms:W3CDTF">2014-04-27T20:19:00Z</dcterms:created>
  <dcterms:modified xsi:type="dcterms:W3CDTF">2014-04-27T20:19:00Z</dcterms:modified>
</cp:coreProperties>
</file>